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D88BC" w14:textId="77777777" w:rsidR="002C6562" w:rsidRPr="004310FD" w:rsidRDefault="002C6562" w:rsidP="004310FD">
      <w:pPr>
        <w:jc w:val="right"/>
        <w:rPr>
          <w:rFonts w:ascii="Verdana" w:hAnsi="Verdana"/>
          <w:b/>
          <w:bCs/>
          <w:i/>
          <w:iCs/>
          <w:sz w:val="18"/>
          <w:szCs w:val="18"/>
        </w:rPr>
      </w:pPr>
      <w:r w:rsidRPr="004310FD">
        <w:rPr>
          <w:rFonts w:ascii="Verdana" w:hAnsi="Verdana"/>
          <w:b/>
          <w:bCs/>
          <w:i/>
          <w:iCs/>
          <w:sz w:val="18"/>
          <w:szCs w:val="18"/>
        </w:rPr>
        <w:t>Press contact:</w:t>
      </w:r>
    </w:p>
    <w:p w14:paraId="328375DB" w14:textId="337628D8" w:rsidR="002C6562" w:rsidRPr="004310FD" w:rsidRDefault="00D66D4C" w:rsidP="004310FD">
      <w:pPr>
        <w:jc w:val="right"/>
        <w:rPr>
          <w:rFonts w:ascii="Verdana" w:hAnsi="Verdana"/>
          <w:i/>
          <w:iCs/>
          <w:sz w:val="18"/>
          <w:szCs w:val="18"/>
        </w:rPr>
      </w:pPr>
      <w:r>
        <w:rPr>
          <w:rFonts w:ascii="Verdana" w:hAnsi="Verdana"/>
          <w:i/>
          <w:iCs/>
          <w:sz w:val="18"/>
          <w:szCs w:val="18"/>
        </w:rPr>
        <w:t>Abby Evans</w:t>
      </w:r>
    </w:p>
    <w:p w14:paraId="784D1910" w14:textId="60A2CCC4" w:rsidR="002C6562" w:rsidRPr="004310FD" w:rsidRDefault="002C6562" w:rsidP="004310FD">
      <w:pPr>
        <w:jc w:val="right"/>
        <w:rPr>
          <w:rFonts w:ascii="Verdana" w:hAnsi="Verdana"/>
          <w:i/>
          <w:iCs/>
          <w:sz w:val="18"/>
          <w:szCs w:val="18"/>
        </w:rPr>
      </w:pPr>
      <w:r w:rsidRPr="004310FD">
        <w:rPr>
          <w:rFonts w:ascii="Verdana" w:hAnsi="Verdana"/>
          <w:i/>
          <w:iCs/>
          <w:sz w:val="18"/>
          <w:szCs w:val="18"/>
        </w:rPr>
        <w:t xml:space="preserve">Tel.: </w:t>
      </w:r>
      <w:r w:rsidR="00D66D4C">
        <w:rPr>
          <w:rFonts w:ascii="Verdana" w:hAnsi="Verdana"/>
          <w:i/>
          <w:iCs/>
          <w:sz w:val="18"/>
          <w:szCs w:val="18"/>
        </w:rPr>
        <w:t>775-560-7175</w:t>
      </w:r>
      <w:r w:rsidRPr="004310FD">
        <w:rPr>
          <w:rFonts w:ascii="Verdana" w:hAnsi="Verdana"/>
          <w:i/>
          <w:iCs/>
          <w:sz w:val="18"/>
          <w:szCs w:val="18"/>
        </w:rPr>
        <w:t xml:space="preserve"> </w:t>
      </w:r>
    </w:p>
    <w:p w14:paraId="40C77818" w14:textId="2AA77083" w:rsidR="002C6562" w:rsidRPr="004310FD" w:rsidRDefault="002C6562" w:rsidP="004310FD">
      <w:pPr>
        <w:jc w:val="right"/>
        <w:rPr>
          <w:rStyle w:val="Hyperlink"/>
          <w:rFonts w:ascii="Verdana" w:hAnsi="Verdana"/>
          <w:sz w:val="18"/>
          <w:szCs w:val="18"/>
        </w:rPr>
      </w:pPr>
      <w:r w:rsidRPr="004310FD">
        <w:rPr>
          <w:rFonts w:ascii="Verdana" w:hAnsi="Verdana"/>
          <w:i/>
          <w:iCs/>
          <w:sz w:val="18"/>
          <w:szCs w:val="18"/>
        </w:rPr>
        <w:t xml:space="preserve">Email: </w:t>
      </w:r>
      <w:hyperlink r:id="rId12" w:history="1">
        <w:r w:rsidR="00D66D4C" w:rsidRPr="00347F57">
          <w:rPr>
            <w:rStyle w:val="Hyperlink"/>
            <w:rFonts w:ascii="Verdana" w:hAnsi="Verdana"/>
            <w:i/>
            <w:iCs/>
            <w:sz w:val="18"/>
            <w:szCs w:val="18"/>
          </w:rPr>
          <w:t>abby.evans@capgemini.com</w:t>
        </w:r>
      </w:hyperlink>
      <w:r w:rsidRPr="004310FD">
        <w:rPr>
          <w:rFonts w:ascii="Verdana" w:hAnsi="Verdana"/>
          <w:i/>
          <w:iCs/>
          <w:sz w:val="18"/>
          <w:szCs w:val="18"/>
        </w:rPr>
        <w:t xml:space="preserve"> </w:t>
      </w:r>
      <w:r w:rsidRPr="004310FD">
        <w:rPr>
          <w:rStyle w:val="Hyperlink"/>
          <w:rFonts w:ascii="Verdana" w:hAnsi="Verdana"/>
          <w:i/>
          <w:iCs/>
          <w:sz w:val="18"/>
          <w:szCs w:val="18"/>
        </w:rPr>
        <w:t xml:space="preserve">  </w:t>
      </w:r>
    </w:p>
    <w:p w14:paraId="789C1DA4" w14:textId="77777777" w:rsidR="00093B8D" w:rsidRPr="004310FD" w:rsidRDefault="00093B8D" w:rsidP="004310FD">
      <w:pPr>
        <w:spacing w:line="312" w:lineRule="auto"/>
        <w:jc w:val="right"/>
        <w:rPr>
          <w:rFonts w:ascii="Verdana" w:hAnsi="Verdana" w:cstheme="majorHAnsi"/>
          <w:i/>
          <w:sz w:val="18"/>
          <w:szCs w:val="18"/>
          <w:lang w:val="en-GB"/>
        </w:rPr>
      </w:pPr>
    </w:p>
    <w:p w14:paraId="07A742A1" w14:textId="77777777" w:rsidR="00B53E40" w:rsidRPr="004310FD" w:rsidRDefault="00B53E40" w:rsidP="004310FD">
      <w:pPr>
        <w:spacing w:line="312" w:lineRule="auto"/>
        <w:jc w:val="center"/>
        <w:rPr>
          <w:rFonts w:ascii="Verdana" w:hAnsi="Verdana" w:cs="Vijaya"/>
          <w:b/>
          <w:bCs/>
          <w:sz w:val="18"/>
          <w:szCs w:val="18"/>
          <w:lang w:val="en-GB"/>
        </w:rPr>
      </w:pPr>
    </w:p>
    <w:p w14:paraId="36B3D0D0" w14:textId="465DA527" w:rsidR="00B53E40" w:rsidRPr="004310FD" w:rsidRDefault="001A5D2F" w:rsidP="004310FD">
      <w:pPr>
        <w:spacing w:line="276" w:lineRule="auto"/>
        <w:jc w:val="center"/>
        <w:rPr>
          <w:rFonts w:ascii="Verdana" w:hAnsi="Verdana" w:cs="Vijaya"/>
          <w:b/>
          <w:bCs/>
          <w:color w:val="000000" w:themeColor="text1"/>
          <w:sz w:val="22"/>
          <w:szCs w:val="18"/>
        </w:rPr>
      </w:pPr>
      <w:r w:rsidRPr="004310FD">
        <w:rPr>
          <w:rFonts w:ascii="Verdana" w:hAnsi="Verdana" w:cs="Vijaya"/>
          <w:b/>
          <w:bCs/>
          <w:color w:val="000000" w:themeColor="text1"/>
          <w:sz w:val="22"/>
          <w:szCs w:val="18"/>
        </w:rPr>
        <w:t>Capgemini</w:t>
      </w:r>
      <w:r w:rsidR="005770DD" w:rsidRPr="004310FD">
        <w:rPr>
          <w:rFonts w:ascii="Verdana" w:hAnsi="Verdana" w:cs="Vijaya"/>
          <w:b/>
          <w:bCs/>
          <w:color w:val="000000" w:themeColor="text1"/>
          <w:sz w:val="22"/>
          <w:szCs w:val="18"/>
        </w:rPr>
        <w:t xml:space="preserve"> </w:t>
      </w:r>
      <w:r w:rsidR="00B617F2" w:rsidRPr="004310FD">
        <w:rPr>
          <w:rFonts w:ascii="Verdana" w:hAnsi="Verdana" w:cs="Vijaya"/>
          <w:b/>
          <w:bCs/>
          <w:color w:val="000000" w:themeColor="text1"/>
          <w:sz w:val="22"/>
          <w:szCs w:val="18"/>
        </w:rPr>
        <w:t>positioned as</w:t>
      </w:r>
      <w:r w:rsidR="00D75DD1" w:rsidRPr="004310FD">
        <w:rPr>
          <w:rFonts w:ascii="Verdana" w:hAnsi="Verdana" w:cs="Vijaya"/>
          <w:b/>
          <w:bCs/>
          <w:color w:val="000000" w:themeColor="text1"/>
          <w:sz w:val="22"/>
          <w:szCs w:val="18"/>
        </w:rPr>
        <w:t xml:space="preserve"> </w:t>
      </w:r>
      <w:r w:rsidR="00E05281" w:rsidRPr="004310FD">
        <w:rPr>
          <w:rFonts w:ascii="Verdana" w:hAnsi="Verdana" w:cs="Vijaya"/>
          <w:b/>
          <w:bCs/>
          <w:color w:val="000000" w:themeColor="text1"/>
          <w:sz w:val="22"/>
          <w:szCs w:val="18"/>
        </w:rPr>
        <w:t xml:space="preserve">a Leader </w:t>
      </w:r>
      <w:r w:rsidR="00B617F2" w:rsidRPr="004310FD">
        <w:rPr>
          <w:rFonts w:ascii="Verdana" w:hAnsi="Verdana" w:cs="Vijaya"/>
          <w:b/>
          <w:bCs/>
          <w:color w:val="000000" w:themeColor="text1"/>
          <w:sz w:val="22"/>
          <w:szCs w:val="18"/>
        </w:rPr>
        <w:t>in</w:t>
      </w:r>
      <w:r w:rsidR="00314526" w:rsidRPr="004310FD">
        <w:rPr>
          <w:rFonts w:ascii="Verdana" w:hAnsi="Verdana" w:cs="Vijaya"/>
          <w:b/>
          <w:bCs/>
          <w:color w:val="000000" w:themeColor="text1"/>
          <w:sz w:val="22"/>
          <w:szCs w:val="18"/>
        </w:rPr>
        <w:t xml:space="preserve"> </w:t>
      </w:r>
      <w:r w:rsidR="00EA22A5" w:rsidRPr="004310FD">
        <w:rPr>
          <w:rFonts w:ascii="Verdana" w:hAnsi="Verdana" w:cs="Vijaya"/>
          <w:b/>
          <w:bCs/>
          <w:color w:val="000000" w:themeColor="text1"/>
          <w:sz w:val="22"/>
          <w:szCs w:val="18"/>
        </w:rPr>
        <w:t>Gartner</w:t>
      </w:r>
      <w:r w:rsidR="00B617F2" w:rsidRPr="004310FD">
        <w:rPr>
          <w:rFonts w:ascii="Verdana" w:hAnsi="Verdana" w:cs="Vijaya"/>
          <w:b/>
          <w:bCs/>
          <w:color w:val="000000" w:themeColor="text1"/>
          <w:sz w:val="22"/>
          <w:szCs w:val="18"/>
        </w:rPr>
        <w:t>’s</w:t>
      </w:r>
      <w:r w:rsidR="00EA22A5" w:rsidRPr="004310FD">
        <w:rPr>
          <w:rFonts w:ascii="Verdana" w:hAnsi="Verdana" w:cs="Vijaya"/>
          <w:b/>
          <w:bCs/>
          <w:color w:val="000000" w:themeColor="text1"/>
          <w:sz w:val="22"/>
          <w:szCs w:val="18"/>
        </w:rPr>
        <w:t xml:space="preserve"> </w:t>
      </w:r>
      <w:r w:rsidR="00B617F2" w:rsidRPr="004310FD">
        <w:rPr>
          <w:rFonts w:ascii="Verdana" w:hAnsi="Verdana" w:cs="Vijaya"/>
          <w:b/>
          <w:bCs/>
          <w:color w:val="000000" w:themeColor="text1"/>
          <w:sz w:val="22"/>
          <w:szCs w:val="18"/>
        </w:rPr>
        <w:t xml:space="preserve">2020 </w:t>
      </w:r>
      <w:r w:rsidR="00E05281" w:rsidRPr="004310FD">
        <w:rPr>
          <w:rFonts w:ascii="Verdana" w:hAnsi="Verdana" w:cs="Vijaya"/>
          <w:b/>
          <w:bCs/>
          <w:color w:val="000000" w:themeColor="text1"/>
          <w:sz w:val="22"/>
          <w:szCs w:val="18"/>
        </w:rPr>
        <w:t xml:space="preserve">Magic Quadrant </w:t>
      </w:r>
      <w:r w:rsidR="00B617F2" w:rsidRPr="004310FD">
        <w:rPr>
          <w:rFonts w:ascii="Verdana" w:hAnsi="Verdana" w:cs="Vijaya"/>
          <w:b/>
          <w:bCs/>
          <w:color w:val="000000" w:themeColor="text1"/>
          <w:sz w:val="22"/>
          <w:szCs w:val="18"/>
        </w:rPr>
        <w:t>for SAP S/4HANA Application Services, Worldwide</w:t>
      </w:r>
    </w:p>
    <w:p w14:paraId="15AFBE19" w14:textId="77777777" w:rsidR="00880C24" w:rsidRPr="004310FD" w:rsidRDefault="00880C24" w:rsidP="004310FD">
      <w:pPr>
        <w:spacing w:line="276" w:lineRule="auto"/>
        <w:jc w:val="both"/>
        <w:rPr>
          <w:rFonts w:ascii="Verdana" w:hAnsi="Verdana" w:cs="Vijaya"/>
          <w:b/>
          <w:bCs/>
          <w:color w:val="000000" w:themeColor="text1"/>
          <w:sz w:val="18"/>
          <w:szCs w:val="18"/>
        </w:rPr>
      </w:pPr>
    </w:p>
    <w:p w14:paraId="2AEB6646" w14:textId="77777777" w:rsidR="00BB1D2E" w:rsidRPr="004310FD" w:rsidRDefault="00BB1D2E" w:rsidP="004310FD">
      <w:pPr>
        <w:spacing w:line="276" w:lineRule="auto"/>
        <w:jc w:val="both"/>
        <w:rPr>
          <w:rFonts w:ascii="Verdana" w:hAnsi="Verdana" w:cs="Vijaya"/>
          <w:b/>
          <w:bCs/>
          <w:color w:val="000000" w:themeColor="text1"/>
          <w:sz w:val="18"/>
          <w:szCs w:val="18"/>
        </w:rPr>
      </w:pPr>
    </w:p>
    <w:p w14:paraId="18815C77" w14:textId="57C7EDA8" w:rsidR="0062398F" w:rsidRPr="004310FD" w:rsidRDefault="00D66D4C" w:rsidP="004310FD">
      <w:pPr>
        <w:spacing w:line="312" w:lineRule="auto"/>
        <w:jc w:val="both"/>
        <w:rPr>
          <w:rFonts w:ascii="Verdana" w:hAnsi="Verdana" w:cs="Vijaya"/>
          <w:b/>
          <w:bCs/>
          <w:color w:val="000000" w:themeColor="text1"/>
          <w:sz w:val="18"/>
          <w:szCs w:val="18"/>
        </w:rPr>
      </w:pPr>
      <w:r>
        <w:rPr>
          <w:rFonts w:ascii="Verdana" w:hAnsi="Verdana" w:cs="Vijaya"/>
          <w:b/>
          <w:bCs/>
          <w:color w:val="000000" w:themeColor="text1"/>
          <w:sz w:val="18"/>
          <w:szCs w:val="18"/>
        </w:rPr>
        <w:t>New York</w:t>
      </w:r>
      <w:r w:rsidR="00A17ADD" w:rsidRPr="004310FD">
        <w:rPr>
          <w:rFonts w:ascii="Verdana" w:hAnsi="Verdana" w:cs="Vijaya"/>
          <w:b/>
          <w:bCs/>
          <w:color w:val="000000" w:themeColor="text1"/>
          <w:sz w:val="18"/>
          <w:szCs w:val="18"/>
        </w:rPr>
        <w:t xml:space="preserve">, </w:t>
      </w:r>
      <w:r w:rsidR="00DF6976" w:rsidRPr="004310FD">
        <w:rPr>
          <w:rFonts w:ascii="Verdana" w:hAnsi="Verdana" w:cs="Vijaya"/>
          <w:b/>
          <w:bCs/>
          <w:color w:val="000000" w:themeColor="text1"/>
          <w:sz w:val="18"/>
          <w:szCs w:val="18"/>
        </w:rPr>
        <w:t xml:space="preserve">May </w:t>
      </w:r>
      <w:r>
        <w:rPr>
          <w:rFonts w:ascii="Verdana" w:hAnsi="Verdana" w:cs="Vijaya"/>
          <w:b/>
          <w:bCs/>
          <w:color w:val="000000" w:themeColor="text1"/>
          <w:sz w:val="18"/>
          <w:szCs w:val="18"/>
        </w:rPr>
        <w:t>7</w:t>
      </w:r>
      <w:r w:rsidR="00A124BE" w:rsidRPr="004310FD">
        <w:rPr>
          <w:rFonts w:ascii="Verdana" w:hAnsi="Verdana" w:cs="Vijaya"/>
          <w:b/>
          <w:bCs/>
          <w:color w:val="000000" w:themeColor="text1"/>
          <w:sz w:val="18"/>
          <w:szCs w:val="18"/>
        </w:rPr>
        <w:t>,</w:t>
      </w:r>
      <w:r w:rsidR="00A17ADD" w:rsidRPr="004310FD">
        <w:rPr>
          <w:rFonts w:ascii="Verdana" w:hAnsi="Verdana" w:cs="Vijaya"/>
          <w:b/>
          <w:bCs/>
          <w:color w:val="000000" w:themeColor="text1"/>
          <w:sz w:val="18"/>
          <w:szCs w:val="18"/>
        </w:rPr>
        <w:t xml:space="preserve"> 20</w:t>
      </w:r>
      <w:r w:rsidR="002C6562" w:rsidRPr="004310FD">
        <w:rPr>
          <w:rFonts w:ascii="Verdana" w:hAnsi="Verdana" w:cs="Vijaya"/>
          <w:b/>
          <w:bCs/>
          <w:color w:val="000000" w:themeColor="text1"/>
          <w:sz w:val="18"/>
          <w:szCs w:val="18"/>
        </w:rPr>
        <w:t>20</w:t>
      </w:r>
      <w:r w:rsidR="00A17ADD" w:rsidRPr="004310FD">
        <w:rPr>
          <w:rFonts w:ascii="Verdana" w:hAnsi="Verdana" w:cs="Vijaya"/>
          <w:b/>
          <w:bCs/>
          <w:color w:val="000000" w:themeColor="text1"/>
          <w:sz w:val="18"/>
          <w:szCs w:val="18"/>
        </w:rPr>
        <w:t xml:space="preserve"> –</w:t>
      </w:r>
      <w:r w:rsidR="001C48A5" w:rsidRPr="004310FD">
        <w:rPr>
          <w:rFonts w:ascii="Verdana" w:eastAsia="Arial" w:hAnsi="Verdana"/>
          <w:b/>
          <w:color w:val="000000" w:themeColor="text1"/>
          <w:sz w:val="18"/>
          <w:szCs w:val="18"/>
        </w:rPr>
        <w:t xml:space="preserve"> </w:t>
      </w:r>
      <w:hyperlink r:id="rId13" w:history="1">
        <w:r w:rsidR="001C48A5" w:rsidRPr="004310FD">
          <w:rPr>
            <w:rStyle w:val="Hyperlink"/>
            <w:rFonts w:ascii="Verdana" w:hAnsi="Verdana" w:cs="Vijaya"/>
            <w:b/>
            <w:bCs/>
            <w:sz w:val="18"/>
            <w:szCs w:val="18"/>
          </w:rPr>
          <w:t>Capgemini</w:t>
        </w:r>
      </w:hyperlink>
      <w:r w:rsidR="004D63B6" w:rsidRPr="004310FD">
        <w:rPr>
          <w:rFonts w:ascii="Verdana" w:hAnsi="Verdana" w:cs="Vijaya"/>
          <w:b/>
          <w:bCs/>
          <w:sz w:val="18"/>
          <w:szCs w:val="18"/>
        </w:rPr>
        <w:t xml:space="preserve"> </w:t>
      </w:r>
      <w:r w:rsidR="00314526" w:rsidRPr="004310FD">
        <w:rPr>
          <w:rFonts w:ascii="Verdana" w:hAnsi="Verdana" w:cs="Vijaya"/>
          <w:b/>
          <w:bCs/>
          <w:sz w:val="18"/>
          <w:szCs w:val="18"/>
        </w:rPr>
        <w:t>today announ</w:t>
      </w:r>
      <w:r w:rsidR="00314526" w:rsidRPr="004310FD">
        <w:rPr>
          <w:rFonts w:ascii="Verdana" w:hAnsi="Verdana" w:cs="Vijaya"/>
          <w:b/>
          <w:bCs/>
          <w:color w:val="000000" w:themeColor="text1"/>
          <w:sz w:val="18"/>
          <w:szCs w:val="18"/>
        </w:rPr>
        <w:t xml:space="preserve">ced </w:t>
      </w:r>
      <w:r w:rsidR="00471B51" w:rsidRPr="004310FD">
        <w:rPr>
          <w:rFonts w:ascii="Verdana" w:hAnsi="Verdana" w:cs="Vijaya"/>
          <w:b/>
          <w:bCs/>
          <w:color w:val="000000" w:themeColor="text1"/>
          <w:sz w:val="18"/>
          <w:szCs w:val="18"/>
        </w:rPr>
        <w:t xml:space="preserve">that </w:t>
      </w:r>
      <w:r w:rsidR="00314526" w:rsidRPr="004310FD">
        <w:rPr>
          <w:rFonts w:ascii="Verdana" w:hAnsi="Verdana" w:cs="Vijaya"/>
          <w:b/>
          <w:bCs/>
          <w:color w:val="000000" w:themeColor="text1"/>
          <w:sz w:val="18"/>
          <w:szCs w:val="18"/>
        </w:rPr>
        <w:t xml:space="preserve">it has been </w:t>
      </w:r>
      <w:r w:rsidR="00B617F2" w:rsidRPr="004310FD">
        <w:rPr>
          <w:rFonts w:ascii="Verdana" w:hAnsi="Verdana" w:cs="Vijaya"/>
          <w:b/>
          <w:bCs/>
          <w:color w:val="000000" w:themeColor="text1"/>
          <w:sz w:val="18"/>
          <w:szCs w:val="18"/>
        </w:rPr>
        <w:t>positioned as</w:t>
      </w:r>
      <w:r w:rsidR="00314526" w:rsidRPr="004310FD">
        <w:rPr>
          <w:rFonts w:ascii="Verdana" w:hAnsi="Verdana" w:cs="Vijaya"/>
          <w:b/>
          <w:bCs/>
          <w:color w:val="000000" w:themeColor="text1"/>
          <w:sz w:val="18"/>
          <w:szCs w:val="18"/>
        </w:rPr>
        <w:t xml:space="preserve"> a</w:t>
      </w:r>
      <w:r w:rsidR="006A56E5" w:rsidRPr="004310FD">
        <w:rPr>
          <w:rFonts w:ascii="Verdana" w:hAnsi="Verdana" w:cs="Vijaya"/>
          <w:b/>
          <w:bCs/>
          <w:color w:val="000000" w:themeColor="text1"/>
          <w:sz w:val="18"/>
          <w:szCs w:val="18"/>
        </w:rPr>
        <w:t xml:space="preserve"> Leader </w:t>
      </w:r>
      <w:r w:rsidR="00363599" w:rsidRPr="004310FD">
        <w:rPr>
          <w:rFonts w:ascii="Verdana" w:hAnsi="Verdana" w:cs="Vijaya"/>
          <w:b/>
          <w:bCs/>
          <w:color w:val="000000" w:themeColor="text1"/>
          <w:sz w:val="18"/>
          <w:szCs w:val="18"/>
        </w:rPr>
        <w:t>in</w:t>
      </w:r>
      <w:r w:rsidR="006A56E5" w:rsidRPr="004310FD">
        <w:rPr>
          <w:rFonts w:ascii="Verdana" w:hAnsi="Verdana" w:cs="Vijaya"/>
          <w:b/>
          <w:bCs/>
          <w:color w:val="000000" w:themeColor="text1"/>
          <w:sz w:val="18"/>
          <w:szCs w:val="18"/>
        </w:rPr>
        <w:t xml:space="preserve"> Gartner</w:t>
      </w:r>
      <w:r w:rsidR="00363599" w:rsidRPr="004310FD">
        <w:rPr>
          <w:rFonts w:ascii="Verdana" w:hAnsi="Verdana" w:cs="Vijaya"/>
          <w:b/>
          <w:bCs/>
          <w:color w:val="000000" w:themeColor="text1"/>
          <w:sz w:val="18"/>
          <w:szCs w:val="18"/>
        </w:rPr>
        <w:t>’s</w:t>
      </w:r>
      <w:r w:rsidR="00902C74" w:rsidRPr="004310FD">
        <w:rPr>
          <w:rFonts w:ascii="Verdana" w:hAnsi="Verdana" w:cs="Vijaya"/>
          <w:b/>
          <w:bCs/>
          <w:color w:val="000000" w:themeColor="text1"/>
          <w:sz w:val="18"/>
          <w:szCs w:val="18"/>
        </w:rPr>
        <w:t xml:space="preserve"> 20</w:t>
      </w:r>
      <w:r w:rsidR="00B1254B" w:rsidRPr="004310FD">
        <w:rPr>
          <w:rFonts w:ascii="Verdana" w:hAnsi="Verdana" w:cs="Vijaya"/>
          <w:b/>
          <w:bCs/>
          <w:color w:val="000000" w:themeColor="text1"/>
          <w:sz w:val="18"/>
          <w:szCs w:val="18"/>
        </w:rPr>
        <w:t>20</w:t>
      </w:r>
      <w:r w:rsidR="006A56E5" w:rsidRPr="004310FD">
        <w:rPr>
          <w:rFonts w:ascii="Verdana" w:hAnsi="Verdana" w:cs="Vijaya"/>
          <w:b/>
          <w:bCs/>
          <w:color w:val="000000" w:themeColor="text1"/>
          <w:sz w:val="18"/>
          <w:szCs w:val="18"/>
        </w:rPr>
        <w:t xml:space="preserve"> </w:t>
      </w:r>
      <w:r w:rsidR="00B617F2" w:rsidRPr="004310FD">
        <w:rPr>
          <w:rFonts w:ascii="Verdana" w:hAnsi="Verdana" w:cs="Vijaya"/>
          <w:b/>
          <w:bCs/>
          <w:color w:val="000000" w:themeColor="text1"/>
          <w:sz w:val="18"/>
          <w:szCs w:val="18"/>
        </w:rPr>
        <w:t>“</w:t>
      </w:r>
      <w:hyperlink r:id="rId14" w:history="1">
        <w:r w:rsidR="00B617F2" w:rsidRPr="004310FD">
          <w:rPr>
            <w:rStyle w:val="Hyperlink"/>
            <w:rFonts w:ascii="Verdana" w:hAnsi="Verdana" w:cs="Vijaya"/>
            <w:b/>
            <w:bCs/>
            <w:sz w:val="18"/>
            <w:szCs w:val="18"/>
          </w:rPr>
          <w:t>Magic Quadrant for SAP S/4HANA Application Services, Worldwide</w:t>
        </w:r>
      </w:hyperlink>
      <w:r w:rsidR="005770DD" w:rsidRPr="004310FD">
        <w:rPr>
          <w:rFonts w:ascii="Verdana" w:hAnsi="Verdana" w:cs="Vijaya"/>
          <w:b/>
          <w:bCs/>
          <w:color w:val="000000" w:themeColor="text1"/>
          <w:sz w:val="18"/>
          <w:szCs w:val="18"/>
        </w:rPr>
        <w:t>”</w:t>
      </w:r>
      <w:r w:rsidR="002F3F81" w:rsidRPr="004310FD">
        <w:rPr>
          <w:rFonts w:ascii="Verdana" w:hAnsi="Verdana" w:cs="Vijaya"/>
          <w:b/>
          <w:bCs/>
          <w:color w:val="000000" w:themeColor="text1"/>
          <w:sz w:val="18"/>
          <w:szCs w:val="18"/>
        </w:rPr>
        <w:t xml:space="preserve"> for</w:t>
      </w:r>
      <w:r w:rsidR="006C1B5C" w:rsidRPr="004310FD">
        <w:rPr>
          <w:rFonts w:ascii="Verdana" w:hAnsi="Verdana" w:cs="Vijaya"/>
          <w:b/>
          <w:bCs/>
          <w:color w:val="000000" w:themeColor="text1"/>
          <w:sz w:val="18"/>
          <w:szCs w:val="18"/>
        </w:rPr>
        <w:t xml:space="preserve"> completeness of vision and ability to execute.</w:t>
      </w:r>
      <w:r w:rsidR="00C514B2" w:rsidRPr="004310FD">
        <w:rPr>
          <w:rFonts w:ascii="Verdana" w:hAnsi="Verdana" w:cs="Vijaya"/>
          <w:b/>
          <w:bCs/>
          <w:color w:val="000000" w:themeColor="text1"/>
          <w:sz w:val="18"/>
          <w:szCs w:val="18"/>
        </w:rPr>
        <w:t xml:space="preserve"> </w:t>
      </w:r>
      <w:r w:rsidR="0062398F" w:rsidRPr="004310FD">
        <w:rPr>
          <w:rFonts w:ascii="Verdana" w:hAnsi="Verdana" w:cs="Vijaya"/>
          <w:b/>
          <w:bCs/>
          <w:color w:val="000000" w:themeColor="text1"/>
          <w:sz w:val="18"/>
          <w:szCs w:val="18"/>
        </w:rPr>
        <w:t xml:space="preserve">The Gartner Magic Quadrant evaluated a total of 21 service providers for their SAP S/4HANA </w:t>
      </w:r>
      <w:r w:rsidR="00471B51" w:rsidRPr="004310FD">
        <w:rPr>
          <w:rFonts w:ascii="Verdana" w:hAnsi="Verdana" w:cs="Vijaya"/>
          <w:b/>
          <w:bCs/>
          <w:color w:val="000000" w:themeColor="text1"/>
          <w:sz w:val="18"/>
          <w:szCs w:val="18"/>
        </w:rPr>
        <w:t>a</w:t>
      </w:r>
      <w:r w:rsidR="0062398F" w:rsidRPr="004310FD">
        <w:rPr>
          <w:rFonts w:ascii="Verdana" w:hAnsi="Verdana" w:cs="Vijaya"/>
          <w:b/>
          <w:bCs/>
          <w:color w:val="000000" w:themeColor="text1"/>
          <w:sz w:val="18"/>
          <w:szCs w:val="18"/>
        </w:rPr>
        <w:t xml:space="preserve">pplication </w:t>
      </w:r>
      <w:r w:rsidR="00471B51" w:rsidRPr="004310FD">
        <w:rPr>
          <w:rFonts w:ascii="Verdana" w:hAnsi="Verdana" w:cs="Vijaya"/>
          <w:b/>
          <w:bCs/>
          <w:color w:val="000000" w:themeColor="text1"/>
          <w:sz w:val="18"/>
          <w:szCs w:val="18"/>
        </w:rPr>
        <w:t>solutions</w:t>
      </w:r>
      <w:r w:rsidR="0062398F" w:rsidRPr="004310FD">
        <w:rPr>
          <w:rFonts w:ascii="Verdana" w:hAnsi="Verdana" w:cs="Vijaya"/>
          <w:b/>
          <w:bCs/>
          <w:color w:val="000000" w:themeColor="text1"/>
          <w:sz w:val="18"/>
          <w:szCs w:val="18"/>
        </w:rPr>
        <w:t xml:space="preserve">. </w:t>
      </w:r>
    </w:p>
    <w:p w14:paraId="29F3D2B5" w14:textId="77777777" w:rsidR="0062398F" w:rsidRPr="004310FD" w:rsidRDefault="0062398F" w:rsidP="004310FD">
      <w:pPr>
        <w:spacing w:line="312" w:lineRule="auto"/>
        <w:jc w:val="both"/>
        <w:rPr>
          <w:rFonts w:ascii="Verdana" w:hAnsi="Verdana"/>
          <w:i/>
          <w:color w:val="000000" w:themeColor="text1"/>
          <w:sz w:val="18"/>
          <w:szCs w:val="18"/>
        </w:rPr>
      </w:pPr>
    </w:p>
    <w:p w14:paraId="010EEE5A" w14:textId="34BA43F0" w:rsidR="003344CE" w:rsidRPr="004310FD" w:rsidRDefault="003344CE" w:rsidP="004310FD">
      <w:pPr>
        <w:spacing w:line="312" w:lineRule="auto"/>
        <w:jc w:val="both"/>
        <w:rPr>
          <w:rFonts w:ascii="Verdana" w:hAnsi="Verdana"/>
          <w:color w:val="000000" w:themeColor="text1"/>
          <w:sz w:val="18"/>
          <w:szCs w:val="18"/>
          <w:lang w:eastAsia="ja-JP"/>
        </w:rPr>
      </w:pPr>
      <w:r w:rsidRPr="004310FD">
        <w:rPr>
          <w:rFonts w:ascii="Verdana" w:hAnsi="Verdana"/>
          <w:color w:val="000000" w:themeColor="text1"/>
          <w:sz w:val="18"/>
          <w:szCs w:val="18"/>
          <w:lang w:eastAsia="ja-JP"/>
        </w:rPr>
        <w:t>According to Gartner, in this Magic Quadrant, Leaders are performing well today, gaining traction and mind share in the market; they have a clear vision of market direction and are actively building competencies to sustain their leadership position in the market. Leaders have built a considerable S/4HANA track record and capabilities across multiple industries, geographies, deployment approaches or modules.</w:t>
      </w:r>
    </w:p>
    <w:p w14:paraId="4CE966B8" w14:textId="77777777" w:rsidR="003344CE" w:rsidRPr="004310FD" w:rsidRDefault="003344CE" w:rsidP="004310FD">
      <w:pPr>
        <w:spacing w:line="312" w:lineRule="auto"/>
        <w:jc w:val="both"/>
        <w:rPr>
          <w:rFonts w:ascii="Verdana" w:hAnsi="Verdana"/>
          <w:color w:val="000000" w:themeColor="text1"/>
          <w:sz w:val="18"/>
          <w:szCs w:val="18"/>
        </w:rPr>
      </w:pPr>
    </w:p>
    <w:p w14:paraId="7E70196B" w14:textId="0C54FD88" w:rsidR="00FB729E" w:rsidRPr="004310FD" w:rsidRDefault="00FB729E" w:rsidP="004310FD">
      <w:pPr>
        <w:spacing w:line="312" w:lineRule="auto"/>
        <w:jc w:val="both"/>
        <w:rPr>
          <w:rFonts w:ascii="Verdana" w:hAnsi="Verdana"/>
          <w:i/>
          <w:color w:val="000000" w:themeColor="text1"/>
          <w:sz w:val="18"/>
          <w:szCs w:val="18"/>
        </w:rPr>
      </w:pPr>
      <w:r w:rsidRPr="004310FD">
        <w:rPr>
          <w:rFonts w:ascii="Verdana" w:hAnsi="Verdana"/>
          <w:i/>
          <w:color w:val="000000" w:themeColor="text1"/>
          <w:sz w:val="18"/>
          <w:szCs w:val="18"/>
        </w:rPr>
        <w:t>“</w:t>
      </w:r>
      <w:r w:rsidR="007B2601" w:rsidRPr="004310FD">
        <w:rPr>
          <w:rFonts w:ascii="Verdana" w:hAnsi="Verdana"/>
          <w:i/>
          <w:color w:val="000000" w:themeColor="text1"/>
          <w:sz w:val="18"/>
          <w:szCs w:val="18"/>
        </w:rPr>
        <w:t xml:space="preserve">We are </w:t>
      </w:r>
      <w:r w:rsidR="0090754C" w:rsidRPr="004310FD">
        <w:rPr>
          <w:rFonts w:ascii="Verdana" w:hAnsi="Verdana"/>
          <w:i/>
          <w:color w:val="000000" w:themeColor="text1"/>
          <w:sz w:val="18"/>
          <w:szCs w:val="18"/>
        </w:rPr>
        <w:t xml:space="preserve">very </w:t>
      </w:r>
      <w:r w:rsidR="007B2601" w:rsidRPr="004310FD">
        <w:rPr>
          <w:rFonts w:ascii="Verdana" w:hAnsi="Verdana"/>
          <w:i/>
          <w:color w:val="000000" w:themeColor="text1"/>
          <w:sz w:val="18"/>
          <w:szCs w:val="18"/>
        </w:rPr>
        <w:t xml:space="preserve">pleased </w:t>
      </w:r>
      <w:r w:rsidR="0090754C" w:rsidRPr="004310FD">
        <w:rPr>
          <w:rFonts w:ascii="Verdana" w:hAnsi="Verdana"/>
          <w:i/>
          <w:color w:val="000000" w:themeColor="text1"/>
          <w:sz w:val="18"/>
          <w:szCs w:val="18"/>
        </w:rPr>
        <w:t xml:space="preserve">with </w:t>
      </w:r>
      <w:r w:rsidR="007B2601" w:rsidRPr="004310FD">
        <w:rPr>
          <w:rFonts w:ascii="Verdana" w:hAnsi="Verdana"/>
          <w:i/>
          <w:color w:val="000000" w:themeColor="text1"/>
          <w:sz w:val="18"/>
          <w:szCs w:val="18"/>
        </w:rPr>
        <w:t>Gartner</w:t>
      </w:r>
      <w:r w:rsidR="0090754C" w:rsidRPr="004310FD">
        <w:rPr>
          <w:rFonts w:ascii="Verdana" w:hAnsi="Verdana"/>
          <w:i/>
          <w:color w:val="000000" w:themeColor="text1"/>
          <w:sz w:val="18"/>
          <w:szCs w:val="18"/>
        </w:rPr>
        <w:t>’s recognition of Capgemini as a Leader in S/4HANA</w:t>
      </w:r>
      <w:r w:rsidR="00314B08" w:rsidRPr="004310FD">
        <w:rPr>
          <w:rFonts w:ascii="Verdana" w:hAnsi="Verdana"/>
          <w:i/>
          <w:color w:val="000000" w:themeColor="text1"/>
          <w:sz w:val="18"/>
          <w:szCs w:val="18"/>
        </w:rPr>
        <w:t xml:space="preserve"> and we believe this recognition underlines our extensive experience in providing SAP S/4HANA solutions to our clients, and our ability to support relevant industry-specific business issues with solutions that enable growth,” </w:t>
      </w:r>
      <w:r w:rsidR="00314B08" w:rsidRPr="004310FD">
        <w:rPr>
          <w:rFonts w:ascii="Verdana" w:hAnsi="Verdana"/>
          <w:color w:val="000000" w:themeColor="text1"/>
          <w:sz w:val="18"/>
          <w:szCs w:val="18"/>
        </w:rPr>
        <w:t xml:space="preserve">said Olivier </w:t>
      </w:r>
      <w:proofErr w:type="spellStart"/>
      <w:r w:rsidR="00314B08" w:rsidRPr="004310FD">
        <w:rPr>
          <w:rFonts w:ascii="Verdana" w:hAnsi="Verdana"/>
          <w:color w:val="000000" w:themeColor="text1"/>
          <w:sz w:val="18"/>
          <w:szCs w:val="18"/>
        </w:rPr>
        <w:t>Sevillia</w:t>
      </w:r>
      <w:proofErr w:type="spellEnd"/>
      <w:r w:rsidR="00314B08" w:rsidRPr="004310FD">
        <w:rPr>
          <w:rFonts w:ascii="Verdana" w:hAnsi="Verdana"/>
          <w:color w:val="000000" w:themeColor="text1"/>
          <w:sz w:val="18"/>
          <w:szCs w:val="18"/>
        </w:rPr>
        <w:t>, CEO of the Europe Strategic Business Unit at Capgemini and Member of the Group Executive Board.</w:t>
      </w:r>
      <w:r w:rsidR="00314B08" w:rsidRPr="004310FD">
        <w:rPr>
          <w:rFonts w:ascii="Verdana" w:hAnsi="Verdana"/>
          <w:i/>
          <w:color w:val="000000" w:themeColor="text1"/>
          <w:sz w:val="18"/>
          <w:szCs w:val="18"/>
        </w:rPr>
        <w:t xml:space="preserve"> “</w:t>
      </w:r>
      <w:r w:rsidR="0090754C" w:rsidRPr="004310FD">
        <w:rPr>
          <w:rFonts w:ascii="Verdana" w:hAnsi="Verdana"/>
          <w:i/>
          <w:color w:val="000000" w:themeColor="text1"/>
          <w:sz w:val="18"/>
          <w:szCs w:val="18"/>
        </w:rPr>
        <w:t>Our</w:t>
      </w:r>
      <w:r w:rsidR="00314B08" w:rsidRPr="004310FD">
        <w:rPr>
          <w:rFonts w:ascii="Verdana" w:hAnsi="Verdana"/>
          <w:i/>
          <w:color w:val="000000" w:themeColor="text1"/>
          <w:sz w:val="18"/>
          <w:szCs w:val="18"/>
        </w:rPr>
        <w:t xml:space="preserve"> </w:t>
      </w:r>
      <w:r w:rsidR="007B2601" w:rsidRPr="004310FD">
        <w:rPr>
          <w:rFonts w:ascii="Verdana" w:hAnsi="Verdana"/>
          <w:i/>
          <w:color w:val="000000" w:themeColor="text1"/>
          <w:sz w:val="18"/>
          <w:szCs w:val="18"/>
        </w:rPr>
        <w:t>vision for our SAP customers is for them to become a</w:t>
      </w:r>
      <w:r w:rsidR="003364E2" w:rsidRPr="004310FD">
        <w:rPr>
          <w:rFonts w:ascii="Verdana" w:hAnsi="Verdana"/>
          <w:i/>
          <w:color w:val="000000" w:themeColor="text1"/>
          <w:sz w:val="18"/>
          <w:szCs w:val="18"/>
        </w:rPr>
        <w:t xml:space="preserve"> </w:t>
      </w:r>
      <w:r w:rsidR="00314B08" w:rsidRPr="004310FD">
        <w:rPr>
          <w:rFonts w:ascii="Verdana" w:hAnsi="Verdana"/>
          <w:i/>
          <w:color w:val="000000" w:themeColor="text1"/>
          <w:sz w:val="18"/>
          <w:szCs w:val="18"/>
        </w:rPr>
        <w:t>r</w:t>
      </w:r>
      <w:r w:rsidR="003364E2" w:rsidRPr="004310FD">
        <w:rPr>
          <w:rFonts w:ascii="Verdana" w:hAnsi="Verdana"/>
          <w:i/>
          <w:color w:val="000000" w:themeColor="text1"/>
          <w:sz w:val="18"/>
          <w:szCs w:val="18"/>
        </w:rPr>
        <w:t xml:space="preserve">enewable </w:t>
      </w:r>
      <w:r w:rsidR="00314B08" w:rsidRPr="004310FD">
        <w:rPr>
          <w:rFonts w:ascii="Verdana" w:hAnsi="Verdana"/>
          <w:i/>
          <w:color w:val="000000" w:themeColor="text1"/>
          <w:sz w:val="18"/>
          <w:szCs w:val="18"/>
        </w:rPr>
        <w:t>e</w:t>
      </w:r>
      <w:r w:rsidR="003364E2" w:rsidRPr="004310FD">
        <w:rPr>
          <w:rFonts w:ascii="Verdana" w:hAnsi="Verdana"/>
          <w:i/>
          <w:color w:val="000000" w:themeColor="text1"/>
          <w:sz w:val="18"/>
          <w:szCs w:val="18"/>
        </w:rPr>
        <w:t>nterprise</w:t>
      </w:r>
      <w:r w:rsidR="00F333B2" w:rsidRPr="004310FD">
        <w:rPr>
          <w:rFonts w:ascii="Verdana" w:hAnsi="Verdana"/>
          <w:i/>
          <w:color w:val="000000" w:themeColor="text1"/>
          <w:sz w:val="18"/>
          <w:szCs w:val="18"/>
        </w:rPr>
        <w:t>,</w:t>
      </w:r>
      <w:r w:rsidR="00314B08" w:rsidRPr="004310FD">
        <w:rPr>
          <w:rFonts w:ascii="Verdana" w:hAnsi="Verdana"/>
          <w:i/>
          <w:color w:val="000000" w:themeColor="text1"/>
          <w:sz w:val="18"/>
          <w:szCs w:val="18"/>
        </w:rPr>
        <w:t xml:space="preserve"> which is pivotal in enabling them</w:t>
      </w:r>
      <w:r w:rsidR="0090754C" w:rsidRPr="004310FD">
        <w:rPr>
          <w:rFonts w:ascii="Verdana" w:hAnsi="Verdana"/>
          <w:i/>
          <w:color w:val="000000" w:themeColor="text1"/>
          <w:sz w:val="18"/>
          <w:szCs w:val="18"/>
        </w:rPr>
        <w:t xml:space="preserve"> </w:t>
      </w:r>
      <w:r w:rsidR="00314B08" w:rsidRPr="004310FD">
        <w:rPr>
          <w:rFonts w:ascii="Verdana" w:hAnsi="Verdana"/>
          <w:i/>
          <w:color w:val="000000" w:themeColor="text1"/>
          <w:sz w:val="18"/>
          <w:szCs w:val="18"/>
        </w:rPr>
        <w:t>to fully benefit from intelligent technologies such as the Internet of Things (IoT), blockchain, artificial intelligence (AI), and machine learning (ML), and extend the digital core with new digital processes and services.</w:t>
      </w:r>
      <w:r w:rsidRPr="004310FD">
        <w:rPr>
          <w:rFonts w:ascii="Verdana" w:hAnsi="Verdana"/>
          <w:i/>
          <w:color w:val="000000" w:themeColor="text1"/>
          <w:sz w:val="18"/>
          <w:szCs w:val="18"/>
        </w:rPr>
        <w:t xml:space="preserve">” </w:t>
      </w:r>
    </w:p>
    <w:p w14:paraId="4064BC0E" w14:textId="77DACD7A" w:rsidR="00902C74" w:rsidRPr="004310FD" w:rsidRDefault="00902C74" w:rsidP="004310FD">
      <w:pPr>
        <w:pStyle w:val="ListBullet"/>
        <w:numPr>
          <w:ilvl w:val="0"/>
          <w:numId w:val="0"/>
        </w:numPr>
        <w:spacing w:before="0" w:line="312" w:lineRule="auto"/>
        <w:jc w:val="both"/>
        <w:rPr>
          <w:rFonts w:ascii="Verdana" w:hAnsi="Verdana" w:cs="Vijaya"/>
          <w:bCs/>
          <w:color w:val="000000" w:themeColor="text1"/>
          <w:sz w:val="18"/>
          <w:szCs w:val="18"/>
        </w:rPr>
      </w:pPr>
    </w:p>
    <w:p w14:paraId="284891A1" w14:textId="64929045" w:rsidR="00B53E40" w:rsidRPr="004310FD" w:rsidRDefault="00B53E40" w:rsidP="004310FD">
      <w:pPr>
        <w:spacing w:line="312" w:lineRule="auto"/>
        <w:jc w:val="both"/>
        <w:rPr>
          <w:rFonts w:ascii="Verdana" w:hAnsi="Verdana" w:cs="Vijaya"/>
          <w:bCs/>
          <w:color w:val="000000" w:themeColor="text1"/>
          <w:sz w:val="18"/>
          <w:szCs w:val="18"/>
        </w:rPr>
      </w:pPr>
      <w:r w:rsidRPr="004310FD">
        <w:rPr>
          <w:rFonts w:ascii="Verdana" w:hAnsi="Verdana" w:cs="Vijaya"/>
          <w:bCs/>
          <w:color w:val="000000" w:themeColor="text1"/>
          <w:sz w:val="18"/>
          <w:szCs w:val="18"/>
        </w:rPr>
        <w:t xml:space="preserve">Click </w:t>
      </w:r>
      <w:hyperlink r:id="rId15" w:history="1">
        <w:r w:rsidRPr="004310FD">
          <w:rPr>
            <w:rStyle w:val="Hyperlink"/>
            <w:rFonts w:ascii="Verdana" w:hAnsi="Verdana"/>
            <w:sz w:val="18"/>
            <w:szCs w:val="18"/>
          </w:rPr>
          <w:t>here</w:t>
        </w:r>
      </w:hyperlink>
      <w:r w:rsidRPr="004310FD">
        <w:rPr>
          <w:rFonts w:ascii="Verdana" w:hAnsi="Verdana" w:cs="Vijaya"/>
          <w:bCs/>
          <w:color w:val="000000" w:themeColor="text1"/>
          <w:sz w:val="18"/>
          <w:szCs w:val="18"/>
        </w:rPr>
        <w:t xml:space="preserve"> to access</w:t>
      </w:r>
      <w:r w:rsidR="008300A0" w:rsidRPr="004310FD">
        <w:rPr>
          <w:rFonts w:ascii="Verdana" w:hAnsi="Verdana" w:cs="Vijaya"/>
          <w:bCs/>
          <w:color w:val="000000" w:themeColor="text1"/>
          <w:sz w:val="18"/>
          <w:szCs w:val="18"/>
        </w:rPr>
        <w:t xml:space="preserve"> a complimentary copy of</w:t>
      </w:r>
      <w:r w:rsidRPr="004310FD">
        <w:rPr>
          <w:rFonts w:ascii="Verdana" w:hAnsi="Verdana" w:cs="Vijaya"/>
          <w:bCs/>
          <w:color w:val="000000" w:themeColor="text1"/>
          <w:sz w:val="18"/>
          <w:szCs w:val="18"/>
        </w:rPr>
        <w:t xml:space="preserve"> the full report. </w:t>
      </w:r>
    </w:p>
    <w:p w14:paraId="4E00A043" w14:textId="77777777" w:rsidR="00DF1C29" w:rsidRPr="004310FD" w:rsidRDefault="00DF1C29" w:rsidP="004310FD">
      <w:pPr>
        <w:spacing w:line="312" w:lineRule="auto"/>
        <w:jc w:val="both"/>
        <w:rPr>
          <w:rFonts w:ascii="Verdana" w:hAnsi="Verdana" w:cs="Vijaya"/>
          <w:bCs/>
          <w:color w:val="000000" w:themeColor="text1"/>
          <w:sz w:val="18"/>
          <w:szCs w:val="18"/>
        </w:rPr>
      </w:pPr>
    </w:p>
    <w:p w14:paraId="6C9CC8AF" w14:textId="501EEE04" w:rsidR="00DF1C29" w:rsidRPr="004310FD" w:rsidRDefault="00DF1C29" w:rsidP="004310FD">
      <w:pPr>
        <w:spacing w:line="312" w:lineRule="auto"/>
        <w:jc w:val="both"/>
        <w:rPr>
          <w:rFonts w:ascii="Verdana" w:hAnsi="Verdana"/>
          <w:color w:val="000000" w:themeColor="text1"/>
          <w:sz w:val="18"/>
          <w:szCs w:val="18"/>
          <w:lang w:eastAsia="ja-JP"/>
        </w:rPr>
      </w:pPr>
      <w:r w:rsidRPr="004310FD">
        <w:rPr>
          <w:rFonts w:ascii="Verdana" w:hAnsi="Verdana"/>
          <w:color w:val="000000" w:themeColor="text1"/>
          <w:sz w:val="18"/>
          <w:szCs w:val="18"/>
          <w:lang w:eastAsia="ja-JP"/>
        </w:rPr>
        <w:t xml:space="preserve">Gartner, Inc., Magic Quadrant </w:t>
      </w:r>
      <w:r w:rsidR="007936AF" w:rsidRPr="004310FD">
        <w:rPr>
          <w:rFonts w:ascii="Verdana" w:hAnsi="Verdana"/>
          <w:color w:val="000000" w:themeColor="text1"/>
          <w:sz w:val="18"/>
          <w:szCs w:val="18"/>
          <w:lang w:eastAsia="ja-JP"/>
        </w:rPr>
        <w:t>for SA</w:t>
      </w:r>
      <w:r w:rsidR="00471B51" w:rsidRPr="004310FD">
        <w:rPr>
          <w:rFonts w:ascii="Verdana" w:hAnsi="Verdana"/>
          <w:color w:val="000000" w:themeColor="text1"/>
          <w:sz w:val="18"/>
          <w:szCs w:val="18"/>
          <w:lang w:eastAsia="ja-JP"/>
        </w:rPr>
        <w:t xml:space="preserve">P S/4HANA Application Services, </w:t>
      </w:r>
      <w:r w:rsidR="007936AF" w:rsidRPr="004310FD">
        <w:rPr>
          <w:rFonts w:ascii="Verdana" w:hAnsi="Verdana"/>
          <w:color w:val="000000" w:themeColor="text1"/>
          <w:sz w:val="18"/>
          <w:szCs w:val="18"/>
          <w:lang w:eastAsia="ja-JP"/>
        </w:rPr>
        <w:t>Worldwide</w:t>
      </w:r>
      <w:r w:rsidRPr="004310FD">
        <w:rPr>
          <w:rFonts w:ascii="Verdana" w:hAnsi="Verdana"/>
          <w:color w:val="000000" w:themeColor="text1"/>
          <w:sz w:val="18"/>
          <w:szCs w:val="18"/>
          <w:lang w:eastAsia="ja-JP"/>
        </w:rPr>
        <w:t xml:space="preserve">, </w:t>
      </w:r>
      <w:r w:rsidR="007936AF" w:rsidRPr="004310FD">
        <w:rPr>
          <w:rFonts w:ascii="Verdana" w:hAnsi="Verdana"/>
          <w:color w:val="000000" w:themeColor="text1"/>
          <w:sz w:val="18"/>
          <w:szCs w:val="18"/>
          <w:lang w:eastAsia="ja-JP"/>
        </w:rPr>
        <w:t xml:space="preserve">Fabio Di Capua, Susan Tan, Allan Wilkins, Jaideep </w:t>
      </w:r>
      <w:proofErr w:type="spellStart"/>
      <w:r w:rsidR="007936AF" w:rsidRPr="004310FD">
        <w:rPr>
          <w:rFonts w:ascii="Verdana" w:hAnsi="Verdana"/>
          <w:color w:val="000000" w:themeColor="text1"/>
          <w:sz w:val="18"/>
          <w:szCs w:val="18"/>
          <w:lang w:eastAsia="ja-JP"/>
        </w:rPr>
        <w:t>Thyagarajan</w:t>
      </w:r>
      <w:proofErr w:type="spellEnd"/>
      <w:r w:rsidR="007936AF" w:rsidRPr="004310FD">
        <w:rPr>
          <w:rFonts w:ascii="Verdana" w:hAnsi="Verdana"/>
          <w:color w:val="000000" w:themeColor="text1"/>
          <w:sz w:val="18"/>
          <w:szCs w:val="18"/>
          <w:lang w:eastAsia="ja-JP"/>
        </w:rPr>
        <w:t>,</w:t>
      </w:r>
      <w:r w:rsidRPr="004310FD">
        <w:rPr>
          <w:rFonts w:ascii="Verdana" w:hAnsi="Verdana"/>
          <w:color w:val="000000" w:themeColor="text1"/>
          <w:sz w:val="18"/>
          <w:szCs w:val="18"/>
          <w:lang w:eastAsia="ja-JP"/>
        </w:rPr>
        <w:t xml:space="preserve"> </w:t>
      </w:r>
      <w:r w:rsidR="00454D30" w:rsidRPr="004310FD">
        <w:rPr>
          <w:rFonts w:ascii="Verdana" w:hAnsi="Verdana"/>
          <w:color w:val="000000" w:themeColor="text1"/>
          <w:sz w:val="18"/>
          <w:szCs w:val="18"/>
          <w:lang w:eastAsia="ja-JP"/>
        </w:rPr>
        <w:t xml:space="preserve">30 </w:t>
      </w:r>
      <w:proofErr w:type="gramStart"/>
      <w:r w:rsidR="00454D30" w:rsidRPr="004310FD">
        <w:rPr>
          <w:rFonts w:ascii="Verdana" w:hAnsi="Verdana"/>
          <w:color w:val="000000" w:themeColor="text1"/>
          <w:sz w:val="18"/>
          <w:szCs w:val="18"/>
          <w:lang w:eastAsia="ja-JP"/>
        </w:rPr>
        <w:t>April</w:t>
      </w:r>
      <w:r w:rsidR="00813EAE" w:rsidRPr="004310FD">
        <w:rPr>
          <w:rFonts w:ascii="Verdana" w:hAnsi="Verdana"/>
          <w:color w:val="000000" w:themeColor="text1"/>
          <w:sz w:val="18"/>
          <w:szCs w:val="18"/>
          <w:lang w:eastAsia="ja-JP"/>
        </w:rPr>
        <w:t>,</w:t>
      </w:r>
      <w:proofErr w:type="gramEnd"/>
      <w:r w:rsidRPr="004310FD">
        <w:rPr>
          <w:rFonts w:ascii="Verdana" w:hAnsi="Verdana"/>
          <w:color w:val="000000" w:themeColor="text1"/>
          <w:sz w:val="18"/>
          <w:szCs w:val="18"/>
          <w:lang w:eastAsia="ja-JP"/>
        </w:rPr>
        <w:t xml:space="preserve"> 20</w:t>
      </w:r>
      <w:r w:rsidR="00DA0884" w:rsidRPr="004310FD">
        <w:rPr>
          <w:rFonts w:ascii="Verdana" w:hAnsi="Verdana"/>
          <w:color w:val="000000" w:themeColor="text1"/>
          <w:sz w:val="18"/>
          <w:szCs w:val="18"/>
          <w:lang w:eastAsia="ja-JP"/>
        </w:rPr>
        <w:t>20</w:t>
      </w:r>
      <w:r w:rsidR="00831EEE" w:rsidRPr="004310FD">
        <w:rPr>
          <w:rFonts w:ascii="Verdana" w:hAnsi="Verdana"/>
          <w:color w:val="000000" w:themeColor="text1"/>
          <w:sz w:val="18"/>
          <w:szCs w:val="18"/>
          <w:lang w:eastAsia="ja-JP"/>
        </w:rPr>
        <w:t xml:space="preserve">. </w:t>
      </w:r>
    </w:p>
    <w:p w14:paraId="69AA0305" w14:textId="3A42CBEE" w:rsidR="001E4F73" w:rsidRPr="004310FD" w:rsidRDefault="001E4F73" w:rsidP="004310FD">
      <w:pPr>
        <w:spacing w:line="312" w:lineRule="auto"/>
        <w:jc w:val="both"/>
        <w:rPr>
          <w:rFonts w:ascii="Verdana" w:hAnsi="Verdana"/>
          <w:sz w:val="18"/>
          <w:szCs w:val="18"/>
          <w:lang w:eastAsia="ja-JP"/>
        </w:rPr>
      </w:pPr>
    </w:p>
    <w:p w14:paraId="3213D8FC" w14:textId="77777777" w:rsidR="001E4F73" w:rsidRPr="004310FD" w:rsidRDefault="001E4F73" w:rsidP="004310FD">
      <w:pPr>
        <w:jc w:val="both"/>
        <w:rPr>
          <w:rStyle w:val="Emphasis"/>
          <w:rFonts w:ascii="Verdana" w:hAnsi="Verdana"/>
          <w:color w:val="000000"/>
          <w:sz w:val="18"/>
          <w:szCs w:val="18"/>
          <w:shd w:val="clear" w:color="auto" w:fill="FFFFFF"/>
        </w:rPr>
      </w:pPr>
      <w:r w:rsidRPr="004310FD">
        <w:rPr>
          <w:rStyle w:val="Emphasis"/>
          <w:rFonts w:ascii="Verdana" w:hAnsi="Verdana"/>
          <w:color w:val="000000"/>
          <w:sz w:val="18"/>
          <w:szCs w:val="18"/>
          <w:shd w:val="clear" w:color="auto" w:fill="FFFFFF"/>
        </w:rPr>
        <w:t>Gartner does not endorse any vendor, product or service depicted in its research publications, and does not advise technology users to select only those vendors with the highest ratings or other designation. Gartner research publications consist of the opinions of Gartner’s research organization and should not be construed as statements of fact. Gartner disclaims all warranties, expressed or implied, with respect to this research, including any warranties of merchantability or fitness for a particular purpose.</w:t>
      </w:r>
    </w:p>
    <w:p w14:paraId="55CBC0E2" w14:textId="77777777" w:rsidR="00DF1C29" w:rsidRPr="004310FD" w:rsidRDefault="00DF1C29" w:rsidP="004310FD">
      <w:pPr>
        <w:jc w:val="both"/>
        <w:rPr>
          <w:rFonts w:ascii="Verdana" w:hAnsi="Verdana"/>
          <w:sz w:val="18"/>
          <w:szCs w:val="18"/>
          <w:lang w:eastAsia="ja-JP"/>
        </w:rPr>
      </w:pPr>
    </w:p>
    <w:p w14:paraId="344D38B5" w14:textId="77777777" w:rsidR="003C30F9" w:rsidRPr="004310FD" w:rsidRDefault="003C30F9" w:rsidP="004310FD">
      <w:pPr>
        <w:rPr>
          <w:rFonts w:ascii="Verdana" w:hAnsi="Verdana" w:cs="Vijaya"/>
          <w:sz w:val="18"/>
          <w:szCs w:val="18"/>
        </w:rPr>
      </w:pPr>
      <w:r w:rsidRPr="004310FD">
        <w:rPr>
          <w:rFonts w:ascii="Verdana" w:hAnsi="Verdana" w:cs="Vijaya"/>
          <w:b/>
          <w:bCs/>
          <w:sz w:val="18"/>
          <w:szCs w:val="18"/>
        </w:rPr>
        <w:t>About Capgemini</w:t>
      </w:r>
    </w:p>
    <w:p w14:paraId="11853BF1" w14:textId="77777777" w:rsidR="003C30F9" w:rsidRPr="004310FD" w:rsidRDefault="003C30F9" w:rsidP="004310FD">
      <w:pPr>
        <w:jc w:val="both"/>
        <w:rPr>
          <w:rFonts w:ascii="Verdana" w:hAnsi="Verdana" w:cs="Vijaya"/>
          <w:sz w:val="18"/>
          <w:szCs w:val="18"/>
        </w:rPr>
      </w:pPr>
      <w:r w:rsidRPr="004310FD">
        <w:rPr>
          <w:rFonts w:ascii="Verdana" w:hAnsi="Verdana" w:cs="Vijaya"/>
          <w:sz w:val="18"/>
          <w:szCs w:val="18"/>
        </w:rPr>
        <w:t xml:space="preserve">Capgemini is a global leader in consulting, digital transformation, technology and engineering services. The Group is at the forefront of innovation to address the entire breadth of clients’ opportunities in the evolving world of cloud, digital and platforms. </w:t>
      </w:r>
      <w:r w:rsidRPr="004310FD">
        <w:rPr>
          <w:rFonts w:ascii="Verdana" w:hAnsi="Verdana" w:cs="Vijaya"/>
          <w:sz w:val="18"/>
          <w:szCs w:val="18"/>
          <w:lang w:val="en-GB"/>
        </w:rPr>
        <w:t xml:space="preserve">Building on its strong 50-year+ heritage and deep industry-specific expertise, Capgemini enables organizations to realize their business ambitions through an array of services </w:t>
      </w:r>
      <w:r w:rsidRPr="004310FD">
        <w:rPr>
          <w:rFonts w:ascii="Verdana" w:hAnsi="Verdana" w:cs="Vijaya"/>
          <w:sz w:val="18"/>
          <w:szCs w:val="18"/>
        </w:rPr>
        <w:t>from strategy to operations. Capgemini is driven by the conviction that the business value of technology comes from and through people. Today, it is a multicultural company of 270,000 team members in almost 50 countries. With Altran, the Group reported 2019 combined re</w:t>
      </w:r>
      <w:bookmarkStart w:id="0" w:name="_GoBack"/>
      <w:bookmarkEnd w:id="0"/>
      <w:r w:rsidRPr="004310FD">
        <w:rPr>
          <w:rFonts w:ascii="Verdana" w:hAnsi="Verdana" w:cs="Vijaya"/>
          <w:sz w:val="18"/>
          <w:szCs w:val="18"/>
        </w:rPr>
        <w:t xml:space="preserve">venues of </w:t>
      </w:r>
      <w:r w:rsidRPr="004310FD">
        <w:rPr>
          <w:rFonts w:ascii="Verdana" w:hAnsi="Verdana" w:cs="Arial"/>
          <w:sz w:val="18"/>
          <w:szCs w:val="18"/>
        </w:rPr>
        <w:t>€17</w:t>
      </w:r>
      <w:r w:rsidRPr="004310FD">
        <w:rPr>
          <w:rFonts w:ascii="Verdana" w:hAnsi="Verdana" w:cs="Vijaya"/>
          <w:sz w:val="18"/>
          <w:szCs w:val="18"/>
        </w:rPr>
        <w:t>billion.</w:t>
      </w:r>
    </w:p>
    <w:p w14:paraId="6DE43E64" w14:textId="34259AAC" w:rsidR="00554488" w:rsidRPr="004310FD" w:rsidRDefault="003C30F9" w:rsidP="004310FD">
      <w:pPr>
        <w:rPr>
          <w:rFonts w:ascii="Verdana" w:hAnsi="Verdana" w:cs="Vijaya"/>
          <w:sz w:val="18"/>
          <w:szCs w:val="18"/>
          <w:lang w:val="en-GB"/>
        </w:rPr>
      </w:pPr>
      <w:r w:rsidRPr="004310FD">
        <w:rPr>
          <w:rFonts w:ascii="Verdana" w:hAnsi="Verdana" w:cs="Vijaya"/>
          <w:sz w:val="18"/>
          <w:szCs w:val="18"/>
        </w:rPr>
        <w:t xml:space="preserve">Visit us at </w:t>
      </w:r>
      <w:hyperlink r:id="rId16" w:anchor="_blank" w:history="1">
        <w:r w:rsidRPr="004310FD">
          <w:rPr>
            <w:rStyle w:val="Hyperlink"/>
            <w:rFonts w:ascii="Verdana" w:hAnsi="Verdana" w:cs="Vijaya"/>
            <w:sz w:val="18"/>
            <w:szCs w:val="18"/>
          </w:rPr>
          <w:t>www.capgemini.com</w:t>
        </w:r>
      </w:hyperlink>
      <w:r w:rsidRPr="004310FD">
        <w:rPr>
          <w:rFonts w:ascii="Verdana" w:hAnsi="Verdana" w:cs="Vijaya"/>
          <w:sz w:val="18"/>
          <w:szCs w:val="18"/>
        </w:rPr>
        <w:t xml:space="preserve">. </w:t>
      </w:r>
      <w:r w:rsidRPr="004310FD">
        <w:rPr>
          <w:rFonts w:ascii="Verdana" w:hAnsi="Verdana" w:cs="Vijaya"/>
          <w:i/>
          <w:iCs/>
          <w:sz w:val="18"/>
          <w:szCs w:val="18"/>
          <w:lang w:val="en-GB"/>
        </w:rPr>
        <w:t>People matter, results count.</w:t>
      </w:r>
    </w:p>
    <w:sectPr w:rsidR="00554488" w:rsidRPr="004310FD" w:rsidSect="0090794D">
      <w:headerReference w:type="default" r:id="rId17"/>
      <w:footerReference w:type="default" r:id="rId18"/>
      <w:headerReference w:type="first" r:id="rId19"/>
      <w:footerReference w:type="first" r:id="rId20"/>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258E0" w14:textId="77777777" w:rsidR="00CD413A" w:rsidRDefault="00CD413A">
      <w:r>
        <w:separator/>
      </w:r>
    </w:p>
  </w:endnote>
  <w:endnote w:type="continuationSeparator" w:id="0">
    <w:p w14:paraId="21774B1C" w14:textId="77777777" w:rsidR="00CD413A" w:rsidRDefault="00CD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20207" w14:textId="77777777" w:rsidR="008F4B2A" w:rsidRPr="004C41BC" w:rsidRDefault="00CA7A1D" w:rsidP="004C41BC">
    <w:pPr>
      <w:pStyle w:val="Pieddepage1"/>
    </w:pPr>
    <w:r w:rsidRPr="004C41BC">
      <w:t xml:space="preserve">Capgemini </w:t>
    </w:r>
    <w:r w:rsidR="004C41BC" w:rsidRPr="004C41BC">
      <w:t>News Alert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237BE" w14:textId="77777777" w:rsidR="0090794D" w:rsidRPr="0090794D" w:rsidRDefault="0090794D">
    <w:pPr>
      <w:pStyle w:val="Footer"/>
      <w:rPr>
        <w:rFonts w:ascii="Verdana" w:hAnsi="Verdana"/>
        <w:i/>
        <w:sz w:val="16"/>
      </w:rPr>
    </w:pPr>
    <w:r w:rsidRPr="0090794D">
      <w:rPr>
        <w:rFonts w:ascii="Verdana" w:hAnsi="Verdana"/>
        <w:i/>
        <w:sz w:val="16"/>
      </w:rPr>
      <w:t>Capgemini News Alert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61EF0" w14:textId="77777777" w:rsidR="00CD413A" w:rsidRDefault="00CD413A">
      <w:r>
        <w:separator/>
      </w:r>
    </w:p>
  </w:footnote>
  <w:footnote w:type="continuationSeparator" w:id="0">
    <w:p w14:paraId="5F40C5F6" w14:textId="77777777" w:rsidR="00CD413A" w:rsidRDefault="00CD4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6784" w14:textId="77777777" w:rsidR="00452FF5" w:rsidRDefault="00452FF5" w:rsidP="00452FF5">
    <w:pPr>
      <w:pStyle w:val="Header"/>
      <w:jc w:val="right"/>
    </w:pPr>
    <w:r>
      <w:rPr>
        <w:noProof/>
        <w:lang w:val="en-IN" w:eastAsia="en-IN"/>
      </w:rPr>
      <w:drawing>
        <wp:inline distT="0" distB="0" distL="0" distR="0" wp14:anchorId="1B575AB6" wp14:editId="013FB377">
          <wp:extent cx="347345" cy="3232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E2C32" w14:textId="77777777" w:rsidR="0090794D" w:rsidRDefault="0090794D" w:rsidP="0090794D">
    <w:pPr>
      <w:pStyle w:val="Header"/>
    </w:pPr>
    <w:r>
      <w:rPr>
        <w:noProof/>
        <w:lang w:val="en-IN" w:eastAsia="en-IN"/>
      </w:rPr>
      <w:drawing>
        <wp:inline distT="0" distB="0" distL="0" distR="0" wp14:anchorId="03D48A51" wp14:editId="0BCAEDBE">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14:paraId="3C324013" w14:textId="77777777" w:rsidR="0090794D" w:rsidRPr="0090794D" w:rsidRDefault="0090794D" w:rsidP="0090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27ABD"/>
    <w:multiLevelType w:val="hybridMultilevel"/>
    <w:tmpl w:val="14CE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D232ED"/>
    <w:multiLevelType w:val="multilevel"/>
    <w:tmpl w:val="D586FDCA"/>
    <w:lvl w:ilvl="0">
      <w:start w:val="1"/>
      <w:numFmt w:val="bullet"/>
      <w:pStyle w:val="ListBullet"/>
      <w:lvlText w:val=""/>
      <w:lvlJc w:val="left"/>
      <w:pPr>
        <w:tabs>
          <w:tab w:val="num" w:pos="806"/>
        </w:tabs>
        <w:ind w:left="806" w:hanging="360"/>
      </w:pPr>
      <w:rPr>
        <w:rFonts w:ascii="Symbol" w:hAnsi="Symbol" w:hint="default"/>
      </w:rPr>
    </w:lvl>
    <w:lvl w:ilvl="1">
      <w:start w:val="1"/>
      <w:numFmt w:val="bullet"/>
      <w:pStyle w:val="ListBullet2"/>
      <w:lvlText w:val=""/>
      <w:lvlJc w:val="left"/>
      <w:pPr>
        <w:tabs>
          <w:tab w:val="num" w:pos="1166"/>
        </w:tabs>
        <w:ind w:left="1166" w:hanging="360"/>
      </w:pPr>
      <w:rPr>
        <w:rFonts w:ascii="Symbol" w:hAnsi="Symbol" w:hint="default"/>
      </w:rPr>
    </w:lvl>
    <w:lvl w:ilvl="2">
      <w:start w:val="1"/>
      <w:numFmt w:val="bullet"/>
      <w:pStyle w:val="ListBullet3"/>
      <w:lvlText w:val=""/>
      <w:lvlJc w:val="left"/>
      <w:pPr>
        <w:tabs>
          <w:tab w:val="num" w:pos="1526"/>
        </w:tabs>
        <w:ind w:left="1526" w:hanging="360"/>
      </w:pPr>
      <w:rPr>
        <w:rFonts w:ascii="Symbol" w:hAnsi="Symbol" w:hint="default"/>
      </w:rPr>
    </w:lvl>
    <w:lvl w:ilvl="3">
      <w:start w:val="1"/>
      <w:numFmt w:val="bullet"/>
      <w:pStyle w:val="ListBullet4"/>
      <w:lvlText w:val=""/>
      <w:lvlJc w:val="left"/>
      <w:pPr>
        <w:tabs>
          <w:tab w:val="num" w:pos="1886"/>
        </w:tabs>
        <w:ind w:left="1886"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04671"/>
    <w:rsid w:val="00007A6A"/>
    <w:rsid w:val="00012A3F"/>
    <w:rsid w:val="00012B02"/>
    <w:rsid w:val="0001586E"/>
    <w:rsid w:val="0001625B"/>
    <w:rsid w:val="0001794D"/>
    <w:rsid w:val="00022CDF"/>
    <w:rsid w:val="000236DE"/>
    <w:rsid w:val="00023F72"/>
    <w:rsid w:val="00030004"/>
    <w:rsid w:val="00037EF2"/>
    <w:rsid w:val="000512AA"/>
    <w:rsid w:val="00063C97"/>
    <w:rsid w:val="000713EB"/>
    <w:rsid w:val="00074F29"/>
    <w:rsid w:val="00076357"/>
    <w:rsid w:val="00085DE3"/>
    <w:rsid w:val="0009189C"/>
    <w:rsid w:val="00092B71"/>
    <w:rsid w:val="00093B8D"/>
    <w:rsid w:val="000941DF"/>
    <w:rsid w:val="000A06D5"/>
    <w:rsid w:val="000A28C0"/>
    <w:rsid w:val="000A6C3F"/>
    <w:rsid w:val="000A76FE"/>
    <w:rsid w:val="000B467C"/>
    <w:rsid w:val="000D1732"/>
    <w:rsid w:val="000D2A4A"/>
    <w:rsid w:val="000D5F30"/>
    <w:rsid w:val="000E017C"/>
    <w:rsid w:val="000F0810"/>
    <w:rsid w:val="000F44D1"/>
    <w:rsid w:val="000F5A08"/>
    <w:rsid w:val="000F61AB"/>
    <w:rsid w:val="001079F6"/>
    <w:rsid w:val="001216FB"/>
    <w:rsid w:val="00123991"/>
    <w:rsid w:val="00134DFB"/>
    <w:rsid w:val="00145818"/>
    <w:rsid w:val="001530E5"/>
    <w:rsid w:val="00155169"/>
    <w:rsid w:val="001611B6"/>
    <w:rsid w:val="00163863"/>
    <w:rsid w:val="001657C6"/>
    <w:rsid w:val="001657EC"/>
    <w:rsid w:val="00166BE3"/>
    <w:rsid w:val="00187861"/>
    <w:rsid w:val="00192077"/>
    <w:rsid w:val="00192BC5"/>
    <w:rsid w:val="00193899"/>
    <w:rsid w:val="001A1685"/>
    <w:rsid w:val="001A5D2F"/>
    <w:rsid w:val="001B3C15"/>
    <w:rsid w:val="001C3C46"/>
    <w:rsid w:val="001C48A5"/>
    <w:rsid w:val="001C56EF"/>
    <w:rsid w:val="001D60F5"/>
    <w:rsid w:val="001E0919"/>
    <w:rsid w:val="001E48C7"/>
    <w:rsid w:val="001E4F73"/>
    <w:rsid w:val="001F77E4"/>
    <w:rsid w:val="002176AF"/>
    <w:rsid w:val="00220197"/>
    <w:rsid w:val="00221935"/>
    <w:rsid w:val="00222F10"/>
    <w:rsid w:val="00224737"/>
    <w:rsid w:val="002268C8"/>
    <w:rsid w:val="002356B0"/>
    <w:rsid w:val="00262BA4"/>
    <w:rsid w:val="00270C0C"/>
    <w:rsid w:val="00272076"/>
    <w:rsid w:val="0029152D"/>
    <w:rsid w:val="00295509"/>
    <w:rsid w:val="002A01D8"/>
    <w:rsid w:val="002A0DD8"/>
    <w:rsid w:val="002B1760"/>
    <w:rsid w:val="002B2080"/>
    <w:rsid w:val="002B4D6D"/>
    <w:rsid w:val="002C6562"/>
    <w:rsid w:val="002D057F"/>
    <w:rsid w:val="002D581B"/>
    <w:rsid w:val="002E2519"/>
    <w:rsid w:val="002F35F1"/>
    <w:rsid w:val="002F3F81"/>
    <w:rsid w:val="002F7253"/>
    <w:rsid w:val="002F7659"/>
    <w:rsid w:val="003010A6"/>
    <w:rsid w:val="00305E66"/>
    <w:rsid w:val="003102D8"/>
    <w:rsid w:val="00314526"/>
    <w:rsid w:val="00314B08"/>
    <w:rsid w:val="003211BC"/>
    <w:rsid w:val="003344CE"/>
    <w:rsid w:val="00335B6E"/>
    <w:rsid w:val="003364E2"/>
    <w:rsid w:val="00337519"/>
    <w:rsid w:val="00340046"/>
    <w:rsid w:val="003433A7"/>
    <w:rsid w:val="00353FCA"/>
    <w:rsid w:val="0035468F"/>
    <w:rsid w:val="00362EBA"/>
    <w:rsid w:val="00363599"/>
    <w:rsid w:val="00374B3C"/>
    <w:rsid w:val="00374C62"/>
    <w:rsid w:val="0038348B"/>
    <w:rsid w:val="00383765"/>
    <w:rsid w:val="003915EB"/>
    <w:rsid w:val="00396EF1"/>
    <w:rsid w:val="003A2F78"/>
    <w:rsid w:val="003A4360"/>
    <w:rsid w:val="003B3B52"/>
    <w:rsid w:val="003C23E0"/>
    <w:rsid w:val="003C30F9"/>
    <w:rsid w:val="003C51B9"/>
    <w:rsid w:val="003D0252"/>
    <w:rsid w:val="003D0E7A"/>
    <w:rsid w:val="003D2437"/>
    <w:rsid w:val="003D4D56"/>
    <w:rsid w:val="003E1396"/>
    <w:rsid w:val="003E7865"/>
    <w:rsid w:val="003F6C54"/>
    <w:rsid w:val="00400F90"/>
    <w:rsid w:val="0041027C"/>
    <w:rsid w:val="00415F90"/>
    <w:rsid w:val="0041762D"/>
    <w:rsid w:val="004310FD"/>
    <w:rsid w:val="00431D9E"/>
    <w:rsid w:val="00432E9E"/>
    <w:rsid w:val="00443573"/>
    <w:rsid w:val="00445C70"/>
    <w:rsid w:val="00452D88"/>
    <w:rsid w:val="00452FF5"/>
    <w:rsid w:val="00454D30"/>
    <w:rsid w:val="00466F1F"/>
    <w:rsid w:val="004714E8"/>
    <w:rsid w:val="00471B51"/>
    <w:rsid w:val="00473C41"/>
    <w:rsid w:val="00473CF1"/>
    <w:rsid w:val="0048086A"/>
    <w:rsid w:val="00481A74"/>
    <w:rsid w:val="004851AD"/>
    <w:rsid w:val="004852BA"/>
    <w:rsid w:val="00492863"/>
    <w:rsid w:val="00496081"/>
    <w:rsid w:val="004A3636"/>
    <w:rsid w:val="004A653D"/>
    <w:rsid w:val="004B2959"/>
    <w:rsid w:val="004B5904"/>
    <w:rsid w:val="004B7681"/>
    <w:rsid w:val="004B7E88"/>
    <w:rsid w:val="004C41BC"/>
    <w:rsid w:val="004C4619"/>
    <w:rsid w:val="004D63B6"/>
    <w:rsid w:val="004D7452"/>
    <w:rsid w:val="004E0333"/>
    <w:rsid w:val="004E04CD"/>
    <w:rsid w:val="004E20AD"/>
    <w:rsid w:val="004E5C25"/>
    <w:rsid w:val="004E79EF"/>
    <w:rsid w:val="005050DE"/>
    <w:rsid w:val="00507C6D"/>
    <w:rsid w:val="00513975"/>
    <w:rsid w:val="00530857"/>
    <w:rsid w:val="00535195"/>
    <w:rsid w:val="00536FBB"/>
    <w:rsid w:val="00540FE6"/>
    <w:rsid w:val="00551CD1"/>
    <w:rsid w:val="0055371F"/>
    <w:rsid w:val="00554488"/>
    <w:rsid w:val="00574048"/>
    <w:rsid w:val="005770DD"/>
    <w:rsid w:val="005774AB"/>
    <w:rsid w:val="005776CC"/>
    <w:rsid w:val="00582DED"/>
    <w:rsid w:val="005841F6"/>
    <w:rsid w:val="00587A31"/>
    <w:rsid w:val="005907F0"/>
    <w:rsid w:val="005959D4"/>
    <w:rsid w:val="00595C8E"/>
    <w:rsid w:val="005A642A"/>
    <w:rsid w:val="005B046A"/>
    <w:rsid w:val="005B2C63"/>
    <w:rsid w:val="005C6807"/>
    <w:rsid w:val="005D0079"/>
    <w:rsid w:val="005D3305"/>
    <w:rsid w:val="005E71D6"/>
    <w:rsid w:val="005F5D8E"/>
    <w:rsid w:val="00604140"/>
    <w:rsid w:val="006147FA"/>
    <w:rsid w:val="0062398F"/>
    <w:rsid w:val="00624A11"/>
    <w:rsid w:val="00627E62"/>
    <w:rsid w:val="0063770C"/>
    <w:rsid w:val="00645C43"/>
    <w:rsid w:val="00652B14"/>
    <w:rsid w:val="00661DD2"/>
    <w:rsid w:val="00670345"/>
    <w:rsid w:val="006711C7"/>
    <w:rsid w:val="006738A3"/>
    <w:rsid w:val="00673E03"/>
    <w:rsid w:val="006A16A3"/>
    <w:rsid w:val="006A56E5"/>
    <w:rsid w:val="006A5A57"/>
    <w:rsid w:val="006B42D6"/>
    <w:rsid w:val="006B52BA"/>
    <w:rsid w:val="006C1B5C"/>
    <w:rsid w:val="006C2EF2"/>
    <w:rsid w:val="006D2D63"/>
    <w:rsid w:val="006E1F3D"/>
    <w:rsid w:val="006E28FF"/>
    <w:rsid w:val="006E3918"/>
    <w:rsid w:val="006F0F7C"/>
    <w:rsid w:val="006F1409"/>
    <w:rsid w:val="006F237A"/>
    <w:rsid w:val="007028FE"/>
    <w:rsid w:val="0070346C"/>
    <w:rsid w:val="00721BFB"/>
    <w:rsid w:val="00731180"/>
    <w:rsid w:val="00732005"/>
    <w:rsid w:val="00734B3E"/>
    <w:rsid w:val="00734FC0"/>
    <w:rsid w:val="00736244"/>
    <w:rsid w:val="0074602A"/>
    <w:rsid w:val="007545DF"/>
    <w:rsid w:val="00754DA0"/>
    <w:rsid w:val="0075736F"/>
    <w:rsid w:val="00761547"/>
    <w:rsid w:val="007631F8"/>
    <w:rsid w:val="0077106A"/>
    <w:rsid w:val="007714C0"/>
    <w:rsid w:val="00773363"/>
    <w:rsid w:val="0077382A"/>
    <w:rsid w:val="00783278"/>
    <w:rsid w:val="007842CE"/>
    <w:rsid w:val="00784EFC"/>
    <w:rsid w:val="00785612"/>
    <w:rsid w:val="00787B43"/>
    <w:rsid w:val="00790CF7"/>
    <w:rsid w:val="007936AF"/>
    <w:rsid w:val="007959C6"/>
    <w:rsid w:val="007B2601"/>
    <w:rsid w:val="007B6711"/>
    <w:rsid w:val="007B7E8A"/>
    <w:rsid w:val="007C3724"/>
    <w:rsid w:val="007C5127"/>
    <w:rsid w:val="007D7528"/>
    <w:rsid w:val="007E01F3"/>
    <w:rsid w:val="007E0BAE"/>
    <w:rsid w:val="007E60EF"/>
    <w:rsid w:val="007F73C4"/>
    <w:rsid w:val="007F7F3C"/>
    <w:rsid w:val="00800E11"/>
    <w:rsid w:val="00801E8A"/>
    <w:rsid w:val="00805114"/>
    <w:rsid w:val="00806D1F"/>
    <w:rsid w:val="00812A17"/>
    <w:rsid w:val="00813341"/>
    <w:rsid w:val="00813EAE"/>
    <w:rsid w:val="008300A0"/>
    <w:rsid w:val="008313FE"/>
    <w:rsid w:val="0083170B"/>
    <w:rsid w:val="00831EEE"/>
    <w:rsid w:val="00845146"/>
    <w:rsid w:val="00845F42"/>
    <w:rsid w:val="00846043"/>
    <w:rsid w:val="00862712"/>
    <w:rsid w:val="00864A45"/>
    <w:rsid w:val="008677A2"/>
    <w:rsid w:val="00867D30"/>
    <w:rsid w:val="00880C24"/>
    <w:rsid w:val="00881881"/>
    <w:rsid w:val="0089560E"/>
    <w:rsid w:val="008A4159"/>
    <w:rsid w:val="008A6E51"/>
    <w:rsid w:val="008B1640"/>
    <w:rsid w:val="008D07EF"/>
    <w:rsid w:val="008D3855"/>
    <w:rsid w:val="008E1D9C"/>
    <w:rsid w:val="008F4B2A"/>
    <w:rsid w:val="008F71C4"/>
    <w:rsid w:val="00901F48"/>
    <w:rsid w:val="009022F8"/>
    <w:rsid w:val="00902C74"/>
    <w:rsid w:val="00903751"/>
    <w:rsid w:val="00903857"/>
    <w:rsid w:val="0090586C"/>
    <w:rsid w:val="00906033"/>
    <w:rsid w:val="0090754C"/>
    <w:rsid w:val="0090794D"/>
    <w:rsid w:val="00910247"/>
    <w:rsid w:val="00921E25"/>
    <w:rsid w:val="00931B98"/>
    <w:rsid w:val="009357CE"/>
    <w:rsid w:val="0093785F"/>
    <w:rsid w:val="0094092D"/>
    <w:rsid w:val="00943DA3"/>
    <w:rsid w:val="00946C53"/>
    <w:rsid w:val="00946FA2"/>
    <w:rsid w:val="0095407F"/>
    <w:rsid w:val="0096293D"/>
    <w:rsid w:val="00963A7C"/>
    <w:rsid w:val="00973558"/>
    <w:rsid w:val="0098377F"/>
    <w:rsid w:val="00983E8F"/>
    <w:rsid w:val="009844FF"/>
    <w:rsid w:val="00986F04"/>
    <w:rsid w:val="00991214"/>
    <w:rsid w:val="009A42EC"/>
    <w:rsid w:val="009B3262"/>
    <w:rsid w:val="009B7252"/>
    <w:rsid w:val="009B79D2"/>
    <w:rsid w:val="009C3CFF"/>
    <w:rsid w:val="009C5D17"/>
    <w:rsid w:val="009E1761"/>
    <w:rsid w:val="009E3EF7"/>
    <w:rsid w:val="009E434D"/>
    <w:rsid w:val="009F2F29"/>
    <w:rsid w:val="00A02C99"/>
    <w:rsid w:val="00A03C0C"/>
    <w:rsid w:val="00A0686B"/>
    <w:rsid w:val="00A11E26"/>
    <w:rsid w:val="00A124BE"/>
    <w:rsid w:val="00A14B40"/>
    <w:rsid w:val="00A17ADD"/>
    <w:rsid w:val="00A21494"/>
    <w:rsid w:val="00A22400"/>
    <w:rsid w:val="00A22AF5"/>
    <w:rsid w:val="00A2399C"/>
    <w:rsid w:val="00A24D9B"/>
    <w:rsid w:val="00A32961"/>
    <w:rsid w:val="00A352E0"/>
    <w:rsid w:val="00A35EF1"/>
    <w:rsid w:val="00A5183B"/>
    <w:rsid w:val="00A60208"/>
    <w:rsid w:val="00A67F54"/>
    <w:rsid w:val="00A716DD"/>
    <w:rsid w:val="00A94554"/>
    <w:rsid w:val="00A9624A"/>
    <w:rsid w:val="00A97724"/>
    <w:rsid w:val="00A97FF8"/>
    <w:rsid w:val="00AA3231"/>
    <w:rsid w:val="00AA52DB"/>
    <w:rsid w:val="00AA6420"/>
    <w:rsid w:val="00AC727F"/>
    <w:rsid w:val="00AD0D7D"/>
    <w:rsid w:val="00AE030F"/>
    <w:rsid w:val="00AE0A0D"/>
    <w:rsid w:val="00AE41B5"/>
    <w:rsid w:val="00AE472A"/>
    <w:rsid w:val="00AF12A1"/>
    <w:rsid w:val="00AF1350"/>
    <w:rsid w:val="00B00DFD"/>
    <w:rsid w:val="00B11C87"/>
    <w:rsid w:val="00B1254B"/>
    <w:rsid w:val="00B12CA8"/>
    <w:rsid w:val="00B14C6B"/>
    <w:rsid w:val="00B21791"/>
    <w:rsid w:val="00B21A0E"/>
    <w:rsid w:val="00B276E0"/>
    <w:rsid w:val="00B30478"/>
    <w:rsid w:val="00B53E40"/>
    <w:rsid w:val="00B54826"/>
    <w:rsid w:val="00B55BE5"/>
    <w:rsid w:val="00B617F2"/>
    <w:rsid w:val="00B61F36"/>
    <w:rsid w:val="00B62632"/>
    <w:rsid w:val="00B77F00"/>
    <w:rsid w:val="00B804C1"/>
    <w:rsid w:val="00B8070D"/>
    <w:rsid w:val="00B80F0C"/>
    <w:rsid w:val="00B81348"/>
    <w:rsid w:val="00B83C88"/>
    <w:rsid w:val="00B84D32"/>
    <w:rsid w:val="00B86253"/>
    <w:rsid w:val="00B90115"/>
    <w:rsid w:val="00B90320"/>
    <w:rsid w:val="00B90B5D"/>
    <w:rsid w:val="00BA37EC"/>
    <w:rsid w:val="00BA3A71"/>
    <w:rsid w:val="00BB1D2E"/>
    <w:rsid w:val="00BC0C86"/>
    <w:rsid w:val="00BC298D"/>
    <w:rsid w:val="00BD0173"/>
    <w:rsid w:val="00BD1A13"/>
    <w:rsid w:val="00BD2B8D"/>
    <w:rsid w:val="00BD725A"/>
    <w:rsid w:val="00BE3AFC"/>
    <w:rsid w:val="00BF3363"/>
    <w:rsid w:val="00BF40AD"/>
    <w:rsid w:val="00BF4A1D"/>
    <w:rsid w:val="00C05C7E"/>
    <w:rsid w:val="00C14893"/>
    <w:rsid w:val="00C16E04"/>
    <w:rsid w:val="00C20B79"/>
    <w:rsid w:val="00C2102B"/>
    <w:rsid w:val="00C25BF7"/>
    <w:rsid w:val="00C3011D"/>
    <w:rsid w:val="00C3065D"/>
    <w:rsid w:val="00C3109F"/>
    <w:rsid w:val="00C34139"/>
    <w:rsid w:val="00C44445"/>
    <w:rsid w:val="00C46A5A"/>
    <w:rsid w:val="00C514B2"/>
    <w:rsid w:val="00C57605"/>
    <w:rsid w:val="00C63758"/>
    <w:rsid w:val="00C63CD1"/>
    <w:rsid w:val="00C726AD"/>
    <w:rsid w:val="00C92C64"/>
    <w:rsid w:val="00C949F1"/>
    <w:rsid w:val="00CA513F"/>
    <w:rsid w:val="00CA7A1D"/>
    <w:rsid w:val="00CB04C4"/>
    <w:rsid w:val="00CB0AB3"/>
    <w:rsid w:val="00CB5BD9"/>
    <w:rsid w:val="00CC30B5"/>
    <w:rsid w:val="00CD1844"/>
    <w:rsid w:val="00CD413A"/>
    <w:rsid w:val="00CD472D"/>
    <w:rsid w:val="00CE2EE3"/>
    <w:rsid w:val="00CE5322"/>
    <w:rsid w:val="00CF02E3"/>
    <w:rsid w:val="00CF0CFC"/>
    <w:rsid w:val="00CF1412"/>
    <w:rsid w:val="00D04A43"/>
    <w:rsid w:val="00D131E9"/>
    <w:rsid w:val="00D15217"/>
    <w:rsid w:val="00D24389"/>
    <w:rsid w:val="00D30463"/>
    <w:rsid w:val="00D4084B"/>
    <w:rsid w:val="00D426F6"/>
    <w:rsid w:val="00D4305B"/>
    <w:rsid w:val="00D51F64"/>
    <w:rsid w:val="00D526F3"/>
    <w:rsid w:val="00D53410"/>
    <w:rsid w:val="00D608CD"/>
    <w:rsid w:val="00D66D4C"/>
    <w:rsid w:val="00D7272C"/>
    <w:rsid w:val="00D75DD1"/>
    <w:rsid w:val="00D762EB"/>
    <w:rsid w:val="00D83C66"/>
    <w:rsid w:val="00D85989"/>
    <w:rsid w:val="00D9088E"/>
    <w:rsid w:val="00DA0884"/>
    <w:rsid w:val="00DA7938"/>
    <w:rsid w:val="00DB423A"/>
    <w:rsid w:val="00DC307F"/>
    <w:rsid w:val="00DC3D45"/>
    <w:rsid w:val="00DD2771"/>
    <w:rsid w:val="00DD58B6"/>
    <w:rsid w:val="00DE02A4"/>
    <w:rsid w:val="00DE12DA"/>
    <w:rsid w:val="00DE4C8C"/>
    <w:rsid w:val="00DE6406"/>
    <w:rsid w:val="00DE75FA"/>
    <w:rsid w:val="00DF1C29"/>
    <w:rsid w:val="00DF413F"/>
    <w:rsid w:val="00DF6322"/>
    <w:rsid w:val="00DF6976"/>
    <w:rsid w:val="00E05281"/>
    <w:rsid w:val="00E12C25"/>
    <w:rsid w:val="00E20B6E"/>
    <w:rsid w:val="00E22B6F"/>
    <w:rsid w:val="00E418D2"/>
    <w:rsid w:val="00E436D4"/>
    <w:rsid w:val="00E43CF4"/>
    <w:rsid w:val="00E44DC8"/>
    <w:rsid w:val="00E5084C"/>
    <w:rsid w:val="00E603AA"/>
    <w:rsid w:val="00E620C9"/>
    <w:rsid w:val="00E627ED"/>
    <w:rsid w:val="00E63692"/>
    <w:rsid w:val="00E74CAB"/>
    <w:rsid w:val="00EA22A5"/>
    <w:rsid w:val="00EA6949"/>
    <w:rsid w:val="00EB68C1"/>
    <w:rsid w:val="00EC1750"/>
    <w:rsid w:val="00EE0AED"/>
    <w:rsid w:val="00EE199F"/>
    <w:rsid w:val="00EF10BE"/>
    <w:rsid w:val="00EF2AE1"/>
    <w:rsid w:val="00F12072"/>
    <w:rsid w:val="00F121CC"/>
    <w:rsid w:val="00F17524"/>
    <w:rsid w:val="00F25034"/>
    <w:rsid w:val="00F257F0"/>
    <w:rsid w:val="00F32C72"/>
    <w:rsid w:val="00F333B2"/>
    <w:rsid w:val="00F377C4"/>
    <w:rsid w:val="00F41B49"/>
    <w:rsid w:val="00F43E9B"/>
    <w:rsid w:val="00F47097"/>
    <w:rsid w:val="00F514F3"/>
    <w:rsid w:val="00F536D4"/>
    <w:rsid w:val="00F54368"/>
    <w:rsid w:val="00F66D90"/>
    <w:rsid w:val="00F6700E"/>
    <w:rsid w:val="00F675EE"/>
    <w:rsid w:val="00F724DC"/>
    <w:rsid w:val="00F74B0C"/>
    <w:rsid w:val="00F812C0"/>
    <w:rsid w:val="00F86425"/>
    <w:rsid w:val="00F979C0"/>
    <w:rsid w:val="00FA0CDC"/>
    <w:rsid w:val="00FA10EA"/>
    <w:rsid w:val="00FA2189"/>
    <w:rsid w:val="00FB36F3"/>
    <w:rsid w:val="00FB729E"/>
    <w:rsid w:val="00FC1344"/>
    <w:rsid w:val="00FC1517"/>
    <w:rsid w:val="00FC5DD2"/>
    <w:rsid w:val="00FD7922"/>
    <w:rsid w:val="00FE7036"/>
    <w:rsid w:val="00FE7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C3A20C2"/>
  <w15:docId w15:val="{BD895A42-5830-4312-8E6A-549CF526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C0C86"/>
  </w:style>
  <w:style w:type="paragraph" w:styleId="Heading1">
    <w:name w:val="heading 1"/>
    <w:basedOn w:val="Normal"/>
    <w:next w:val="Normal"/>
    <w:link w:val="Heading1Char"/>
    <w:qFormat/>
    <w:rsid w:val="00554488"/>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semiHidden/>
    <w:unhideWhenUsed/>
    <w:qFormat/>
    <w:rsid w:val="007D7528"/>
    <w:pPr>
      <w:keepNext/>
      <w:keepLines/>
      <w:spacing w:before="40"/>
      <w:outlineLvl w:val="1"/>
    </w:pPr>
    <w:rPr>
      <w:rFonts w:asciiTheme="majorHAnsi" w:eastAsiaTheme="majorEastAsia" w:hAnsiTheme="majorHAnsi" w:cstheme="majorBidi"/>
      <w:color w:val="005381" w:themeColor="accent1" w:themeShade="BF"/>
      <w:sz w:val="26"/>
      <w:szCs w:val="26"/>
    </w:rPr>
  </w:style>
  <w:style w:type="paragraph" w:styleId="Heading3">
    <w:name w:val="heading 3"/>
    <w:basedOn w:val="Normal"/>
    <w:next w:val="Normal"/>
    <w:qFormat/>
    <w:rsid w:val="00BC0C86"/>
    <w:pPr>
      <w:keepNext/>
      <w:outlineLvl w:val="2"/>
    </w:pPr>
    <w:rPr>
      <w:b/>
      <w:color w:val="000000"/>
      <w:sz w:val="22"/>
      <w:lang w:val="en-GB"/>
    </w:rPr>
  </w:style>
  <w:style w:type="paragraph" w:styleId="Heading4">
    <w:name w:val="heading 4"/>
    <w:basedOn w:val="Normal"/>
    <w:next w:val="Normal"/>
    <w:link w:val="Heading4Char"/>
    <w:semiHidden/>
    <w:unhideWhenUsed/>
    <w:qFormat/>
    <w:rsid w:val="0063770C"/>
    <w:pPr>
      <w:keepNext/>
      <w:ind w:leftChars="400" w:left="400"/>
      <w:outlineLvl w:val="3"/>
    </w:pPr>
    <w:rPr>
      <w:b/>
      <w:bCs/>
    </w:rPr>
  </w:style>
  <w:style w:type="paragraph" w:styleId="Heading5">
    <w:name w:val="heading 5"/>
    <w:basedOn w:val="Normal"/>
    <w:next w:val="Normal"/>
    <w:link w:val="Heading5Char"/>
    <w:semiHidden/>
    <w:unhideWhenUsed/>
    <w:qFormat/>
    <w:rsid w:val="0063770C"/>
    <w:pPr>
      <w:keepNext/>
      <w:ind w:leftChars="800" w:left="8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uiPriority w:val="99"/>
    <w:rsid w:val="00BC0C86"/>
    <w:rPr>
      <w:color w:val="0000FF"/>
      <w:u w:val="single"/>
    </w:rPr>
  </w:style>
  <w:style w:type="paragraph" w:styleId="NormalWeb">
    <w:name w:val="Normal (Web)"/>
    <w:basedOn w:val="Normal"/>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character" w:styleId="CommentReference">
    <w:name w:val="annotation reference"/>
    <w:basedOn w:val="DefaultParagraphFont"/>
    <w:uiPriority w:val="99"/>
    <w:semiHidden/>
    <w:unhideWhenUsed/>
    <w:rsid w:val="00773363"/>
    <w:rPr>
      <w:sz w:val="16"/>
      <w:szCs w:val="16"/>
    </w:rPr>
  </w:style>
  <w:style w:type="paragraph" w:styleId="CommentText">
    <w:name w:val="annotation text"/>
    <w:basedOn w:val="Normal"/>
    <w:link w:val="CommentTextChar"/>
    <w:uiPriority w:val="99"/>
    <w:semiHidden/>
    <w:unhideWhenUsed/>
    <w:rsid w:val="00773363"/>
    <w:pPr>
      <w:spacing w:after="200"/>
    </w:pPr>
    <w:rPr>
      <w:rFonts w:asciiTheme="minorHAnsi" w:eastAsiaTheme="minorHAnsi" w:hAnsiTheme="minorHAnsi" w:cstheme="minorBidi"/>
      <w:lang w:val="en-GB"/>
    </w:rPr>
  </w:style>
  <w:style w:type="character" w:customStyle="1" w:styleId="CommentTextChar">
    <w:name w:val="Comment Text Char"/>
    <w:basedOn w:val="DefaultParagraphFont"/>
    <w:link w:val="CommentText"/>
    <w:uiPriority w:val="99"/>
    <w:semiHidden/>
    <w:rsid w:val="00773363"/>
    <w:rPr>
      <w:rFonts w:asciiTheme="minorHAnsi" w:eastAsiaTheme="minorHAnsi" w:hAnsiTheme="minorHAnsi" w:cstheme="minorBidi"/>
      <w:lang w:val="en-GB"/>
    </w:rPr>
  </w:style>
  <w:style w:type="paragraph" w:customStyle="1" w:styleId="Default">
    <w:name w:val="Default"/>
    <w:rsid w:val="00773363"/>
    <w:pPr>
      <w:autoSpaceDE w:val="0"/>
      <w:autoSpaceDN w:val="0"/>
      <w:adjustRightInd w:val="0"/>
    </w:pPr>
    <w:rPr>
      <w:rFonts w:ascii="Calibri" w:eastAsiaTheme="minorHAnsi" w:hAnsi="Calibri" w:cs="Calibri"/>
      <w:color w:val="000000"/>
      <w:sz w:val="24"/>
      <w:szCs w:val="24"/>
    </w:rPr>
  </w:style>
  <w:style w:type="paragraph" w:styleId="CommentSubject">
    <w:name w:val="annotation subject"/>
    <w:basedOn w:val="CommentText"/>
    <w:next w:val="CommentText"/>
    <w:link w:val="CommentSubjectChar"/>
    <w:semiHidden/>
    <w:unhideWhenUsed/>
    <w:rsid w:val="00773363"/>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semiHidden/>
    <w:rsid w:val="00773363"/>
    <w:rPr>
      <w:rFonts w:asciiTheme="minorHAnsi" w:eastAsiaTheme="minorHAnsi" w:hAnsiTheme="minorHAnsi" w:cstheme="minorBidi"/>
      <w:b/>
      <w:bCs/>
      <w:lang w:val="en-GB"/>
    </w:rPr>
  </w:style>
  <w:style w:type="paragraph" w:styleId="ListParagraph">
    <w:name w:val="List Paragraph"/>
    <w:basedOn w:val="Normal"/>
    <w:uiPriority w:val="34"/>
    <w:qFormat/>
    <w:rsid w:val="00A17ADD"/>
    <w:pPr>
      <w:ind w:left="720"/>
      <w:contextualSpacing/>
    </w:pPr>
  </w:style>
  <w:style w:type="character" w:styleId="Emphasis">
    <w:name w:val="Emphasis"/>
    <w:basedOn w:val="DefaultParagraphFont"/>
    <w:uiPriority w:val="20"/>
    <w:qFormat/>
    <w:rsid w:val="00845F42"/>
    <w:rPr>
      <w:i/>
      <w:iCs/>
    </w:rPr>
  </w:style>
  <w:style w:type="character" w:customStyle="1" w:styleId="Mentionnonrsolue1">
    <w:name w:val="Mention non résolue1"/>
    <w:basedOn w:val="DefaultParagraphFont"/>
    <w:uiPriority w:val="99"/>
    <w:semiHidden/>
    <w:unhideWhenUsed/>
    <w:rsid w:val="00800E11"/>
    <w:rPr>
      <w:color w:val="808080"/>
      <w:shd w:val="clear" w:color="auto" w:fill="E6E6E6"/>
    </w:rPr>
  </w:style>
  <w:style w:type="character" w:customStyle="1" w:styleId="UnresolvedMention1">
    <w:name w:val="Unresolved Mention1"/>
    <w:basedOn w:val="DefaultParagraphFont"/>
    <w:uiPriority w:val="99"/>
    <w:semiHidden/>
    <w:unhideWhenUsed/>
    <w:rsid w:val="004E5C25"/>
    <w:rPr>
      <w:color w:val="808080"/>
      <w:shd w:val="clear" w:color="auto" w:fill="E6E6E6"/>
    </w:rPr>
  </w:style>
  <w:style w:type="character" w:customStyle="1" w:styleId="Heading1Char">
    <w:name w:val="Heading 1 Char"/>
    <w:basedOn w:val="DefaultParagraphFont"/>
    <w:link w:val="Heading1"/>
    <w:rsid w:val="00554488"/>
    <w:rPr>
      <w:rFonts w:asciiTheme="majorHAnsi" w:eastAsiaTheme="majorEastAsia" w:hAnsiTheme="majorHAnsi" w:cstheme="majorBidi"/>
      <w:sz w:val="24"/>
      <w:szCs w:val="24"/>
    </w:rPr>
  </w:style>
  <w:style w:type="character" w:customStyle="1" w:styleId="Heading4Char">
    <w:name w:val="Heading 4 Char"/>
    <w:basedOn w:val="DefaultParagraphFont"/>
    <w:link w:val="Heading4"/>
    <w:semiHidden/>
    <w:rsid w:val="0063770C"/>
    <w:rPr>
      <w:b/>
      <w:bCs/>
    </w:rPr>
  </w:style>
  <w:style w:type="character" w:customStyle="1" w:styleId="Heading5Char">
    <w:name w:val="Heading 5 Char"/>
    <w:basedOn w:val="DefaultParagraphFont"/>
    <w:link w:val="Heading5"/>
    <w:semiHidden/>
    <w:rsid w:val="0063770C"/>
    <w:rPr>
      <w:rFonts w:asciiTheme="majorHAnsi" w:eastAsiaTheme="majorEastAsia" w:hAnsiTheme="majorHAnsi" w:cstheme="majorBidi"/>
    </w:rPr>
  </w:style>
  <w:style w:type="paragraph" w:customStyle="1" w:styleId="text">
    <w:name w:val="text"/>
    <w:basedOn w:val="Normal"/>
    <w:rsid w:val="00963A7C"/>
    <w:pPr>
      <w:autoSpaceDE w:val="0"/>
      <w:autoSpaceDN w:val="0"/>
      <w:adjustRightInd w:val="0"/>
      <w:spacing w:before="60" w:line="280" w:lineRule="atLeast"/>
      <w:textAlignment w:val="center"/>
    </w:pPr>
    <w:rPr>
      <w:rFonts w:ascii="Arial" w:eastAsia="Times New Roman" w:hAnsi="Arial" w:cs="Arial"/>
      <w:color w:val="000000"/>
    </w:rPr>
  </w:style>
  <w:style w:type="character" w:customStyle="1" w:styleId="UnresolvedMention2">
    <w:name w:val="Unresolved Mention2"/>
    <w:basedOn w:val="DefaultParagraphFont"/>
    <w:uiPriority w:val="99"/>
    <w:semiHidden/>
    <w:unhideWhenUsed/>
    <w:rsid w:val="00D526F3"/>
    <w:rPr>
      <w:color w:val="808080"/>
      <w:shd w:val="clear" w:color="auto" w:fill="E6E6E6"/>
    </w:rPr>
  </w:style>
  <w:style w:type="character" w:customStyle="1" w:styleId="ListBulletChar">
    <w:name w:val="List Bullet Char"/>
    <w:basedOn w:val="DefaultParagraphFont"/>
    <w:link w:val="ListBullet"/>
    <w:locked/>
    <w:rsid w:val="00337519"/>
    <w:rPr>
      <w:rFonts w:ascii="Arial" w:eastAsia="Times New Roman" w:hAnsi="Arial"/>
    </w:rPr>
  </w:style>
  <w:style w:type="paragraph" w:styleId="ListBullet">
    <w:name w:val="List Bullet"/>
    <w:basedOn w:val="Normal"/>
    <w:link w:val="ListBulletChar"/>
    <w:unhideWhenUsed/>
    <w:rsid w:val="00337519"/>
    <w:pPr>
      <w:numPr>
        <w:numId w:val="3"/>
      </w:numPr>
      <w:spacing w:before="160"/>
    </w:pPr>
    <w:rPr>
      <w:rFonts w:ascii="Arial" w:eastAsia="Times New Roman" w:hAnsi="Arial"/>
    </w:rPr>
  </w:style>
  <w:style w:type="paragraph" w:styleId="ListBullet2">
    <w:name w:val="List Bullet 2"/>
    <w:basedOn w:val="ListBullet"/>
    <w:semiHidden/>
    <w:unhideWhenUsed/>
    <w:rsid w:val="00337519"/>
    <w:pPr>
      <w:numPr>
        <w:ilvl w:val="1"/>
      </w:numPr>
      <w:tabs>
        <w:tab w:val="clear" w:pos="1166"/>
        <w:tab w:val="num" w:pos="360"/>
      </w:tabs>
      <w:ind w:left="1440"/>
    </w:pPr>
  </w:style>
  <w:style w:type="paragraph" w:styleId="ListBullet3">
    <w:name w:val="List Bullet 3"/>
    <w:basedOn w:val="ListBullet2"/>
    <w:semiHidden/>
    <w:unhideWhenUsed/>
    <w:rsid w:val="00337519"/>
    <w:pPr>
      <w:numPr>
        <w:ilvl w:val="2"/>
      </w:numPr>
      <w:tabs>
        <w:tab w:val="clear" w:pos="1526"/>
        <w:tab w:val="num" w:pos="360"/>
      </w:tabs>
      <w:ind w:left="2160" w:hanging="180"/>
    </w:pPr>
  </w:style>
  <w:style w:type="paragraph" w:styleId="ListBullet4">
    <w:name w:val="List Bullet 4"/>
    <w:basedOn w:val="ListBullet3"/>
    <w:semiHidden/>
    <w:unhideWhenUsed/>
    <w:rsid w:val="00337519"/>
    <w:pPr>
      <w:numPr>
        <w:ilvl w:val="3"/>
      </w:numPr>
      <w:tabs>
        <w:tab w:val="clear" w:pos="1886"/>
        <w:tab w:val="num" w:pos="360"/>
      </w:tabs>
      <w:ind w:left="2880"/>
    </w:pPr>
  </w:style>
  <w:style w:type="character" w:customStyle="1" w:styleId="Heading2Char">
    <w:name w:val="Heading 2 Char"/>
    <w:basedOn w:val="DefaultParagraphFont"/>
    <w:link w:val="Heading2"/>
    <w:semiHidden/>
    <w:rsid w:val="007D7528"/>
    <w:rPr>
      <w:rFonts w:asciiTheme="majorHAnsi" w:eastAsiaTheme="majorEastAsia" w:hAnsiTheme="majorHAnsi" w:cstheme="majorBidi"/>
      <w:color w:val="005381" w:themeColor="accent1" w:themeShade="BF"/>
      <w:sz w:val="26"/>
      <w:szCs w:val="26"/>
    </w:rPr>
  </w:style>
  <w:style w:type="character" w:styleId="FollowedHyperlink">
    <w:name w:val="FollowedHyperlink"/>
    <w:basedOn w:val="DefaultParagraphFont"/>
    <w:semiHidden/>
    <w:unhideWhenUsed/>
    <w:rsid w:val="00063C97"/>
    <w:rPr>
      <w:color w:val="E6E7E7" w:themeColor="followedHyperlink"/>
      <w:u w:val="single"/>
    </w:rPr>
  </w:style>
  <w:style w:type="paragraph" w:styleId="Revision">
    <w:name w:val="Revision"/>
    <w:hidden/>
    <w:uiPriority w:val="99"/>
    <w:semiHidden/>
    <w:rsid w:val="00B83C88"/>
  </w:style>
  <w:style w:type="character" w:styleId="UnresolvedMention">
    <w:name w:val="Unresolved Mention"/>
    <w:basedOn w:val="DefaultParagraphFont"/>
    <w:uiPriority w:val="99"/>
    <w:semiHidden/>
    <w:unhideWhenUsed/>
    <w:rsid w:val="00D66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90853617">
      <w:bodyDiv w:val="1"/>
      <w:marLeft w:val="0"/>
      <w:marRight w:val="0"/>
      <w:marTop w:val="0"/>
      <w:marBottom w:val="0"/>
      <w:divBdr>
        <w:top w:val="none" w:sz="0" w:space="0" w:color="auto"/>
        <w:left w:val="none" w:sz="0" w:space="0" w:color="auto"/>
        <w:bottom w:val="none" w:sz="0" w:space="0" w:color="auto"/>
        <w:right w:val="none" w:sz="0" w:space="0" w:color="auto"/>
      </w:divBdr>
    </w:div>
    <w:div w:id="120073477">
      <w:bodyDiv w:val="1"/>
      <w:marLeft w:val="0"/>
      <w:marRight w:val="0"/>
      <w:marTop w:val="0"/>
      <w:marBottom w:val="0"/>
      <w:divBdr>
        <w:top w:val="none" w:sz="0" w:space="0" w:color="auto"/>
        <w:left w:val="none" w:sz="0" w:space="0" w:color="auto"/>
        <w:bottom w:val="none" w:sz="0" w:space="0" w:color="auto"/>
        <w:right w:val="none" w:sz="0" w:space="0" w:color="auto"/>
      </w:divBdr>
    </w:div>
    <w:div w:id="197356141">
      <w:bodyDiv w:val="1"/>
      <w:marLeft w:val="0"/>
      <w:marRight w:val="0"/>
      <w:marTop w:val="0"/>
      <w:marBottom w:val="0"/>
      <w:divBdr>
        <w:top w:val="none" w:sz="0" w:space="0" w:color="auto"/>
        <w:left w:val="none" w:sz="0" w:space="0" w:color="auto"/>
        <w:bottom w:val="none" w:sz="0" w:space="0" w:color="auto"/>
        <w:right w:val="none" w:sz="0" w:space="0" w:color="auto"/>
      </w:divBdr>
    </w:div>
    <w:div w:id="333463196">
      <w:bodyDiv w:val="1"/>
      <w:marLeft w:val="0"/>
      <w:marRight w:val="0"/>
      <w:marTop w:val="0"/>
      <w:marBottom w:val="0"/>
      <w:divBdr>
        <w:top w:val="none" w:sz="0" w:space="0" w:color="auto"/>
        <w:left w:val="none" w:sz="0" w:space="0" w:color="auto"/>
        <w:bottom w:val="none" w:sz="0" w:space="0" w:color="auto"/>
        <w:right w:val="none" w:sz="0" w:space="0" w:color="auto"/>
      </w:divBdr>
    </w:div>
    <w:div w:id="551770453">
      <w:bodyDiv w:val="1"/>
      <w:marLeft w:val="0"/>
      <w:marRight w:val="0"/>
      <w:marTop w:val="0"/>
      <w:marBottom w:val="0"/>
      <w:divBdr>
        <w:top w:val="none" w:sz="0" w:space="0" w:color="auto"/>
        <w:left w:val="none" w:sz="0" w:space="0" w:color="auto"/>
        <w:bottom w:val="none" w:sz="0" w:space="0" w:color="auto"/>
        <w:right w:val="none" w:sz="0" w:space="0" w:color="auto"/>
      </w:divBdr>
    </w:div>
    <w:div w:id="602613621">
      <w:bodyDiv w:val="1"/>
      <w:marLeft w:val="0"/>
      <w:marRight w:val="0"/>
      <w:marTop w:val="0"/>
      <w:marBottom w:val="0"/>
      <w:divBdr>
        <w:top w:val="none" w:sz="0" w:space="0" w:color="auto"/>
        <w:left w:val="none" w:sz="0" w:space="0" w:color="auto"/>
        <w:bottom w:val="none" w:sz="0" w:space="0" w:color="auto"/>
        <w:right w:val="none" w:sz="0" w:space="0" w:color="auto"/>
      </w:divBdr>
    </w:div>
    <w:div w:id="651177644">
      <w:bodyDiv w:val="1"/>
      <w:marLeft w:val="0"/>
      <w:marRight w:val="0"/>
      <w:marTop w:val="0"/>
      <w:marBottom w:val="0"/>
      <w:divBdr>
        <w:top w:val="none" w:sz="0" w:space="0" w:color="auto"/>
        <w:left w:val="none" w:sz="0" w:space="0" w:color="auto"/>
        <w:bottom w:val="none" w:sz="0" w:space="0" w:color="auto"/>
        <w:right w:val="none" w:sz="0" w:space="0" w:color="auto"/>
      </w:divBdr>
    </w:div>
    <w:div w:id="837616585">
      <w:bodyDiv w:val="1"/>
      <w:marLeft w:val="0"/>
      <w:marRight w:val="0"/>
      <w:marTop w:val="0"/>
      <w:marBottom w:val="0"/>
      <w:divBdr>
        <w:top w:val="none" w:sz="0" w:space="0" w:color="auto"/>
        <w:left w:val="none" w:sz="0" w:space="0" w:color="auto"/>
        <w:bottom w:val="none" w:sz="0" w:space="0" w:color="auto"/>
        <w:right w:val="none" w:sz="0" w:space="0" w:color="auto"/>
      </w:divBdr>
      <w:divsChild>
        <w:div w:id="1897357766">
          <w:marLeft w:val="0"/>
          <w:marRight w:val="0"/>
          <w:marTop w:val="0"/>
          <w:marBottom w:val="0"/>
          <w:divBdr>
            <w:top w:val="none" w:sz="0" w:space="0" w:color="auto"/>
            <w:left w:val="none" w:sz="0" w:space="0" w:color="auto"/>
            <w:bottom w:val="none" w:sz="0" w:space="0" w:color="auto"/>
            <w:right w:val="none" w:sz="0" w:space="0" w:color="auto"/>
          </w:divBdr>
          <w:divsChild>
            <w:div w:id="1168397454">
              <w:marLeft w:val="0"/>
              <w:marRight w:val="0"/>
              <w:marTop w:val="0"/>
              <w:marBottom w:val="0"/>
              <w:divBdr>
                <w:top w:val="none" w:sz="0" w:space="0" w:color="auto"/>
                <w:left w:val="none" w:sz="0" w:space="0" w:color="auto"/>
                <w:bottom w:val="none" w:sz="0" w:space="0" w:color="auto"/>
                <w:right w:val="none" w:sz="0" w:space="0" w:color="auto"/>
              </w:divBdr>
              <w:divsChild>
                <w:div w:id="1078479655">
                  <w:marLeft w:val="0"/>
                  <w:marRight w:val="0"/>
                  <w:marTop w:val="0"/>
                  <w:marBottom w:val="0"/>
                  <w:divBdr>
                    <w:top w:val="none" w:sz="0" w:space="0" w:color="auto"/>
                    <w:left w:val="none" w:sz="0" w:space="0" w:color="auto"/>
                    <w:bottom w:val="none" w:sz="0" w:space="0" w:color="auto"/>
                    <w:right w:val="none" w:sz="0" w:space="0" w:color="auto"/>
                  </w:divBdr>
                  <w:divsChild>
                    <w:div w:id="19605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5569">
          <w:marLeft w:val="367"/>
          <w:marRight w:val="0"/>
          <w:marTop w:val="0"/>
          <w:marBottom w:val="450"/>
          <w:divBdr>
            <w:top w:val="none" w:sz="0" w:space="0" w:color="auto"/>
            <w:left w:val="none" w:sz="0" w:space="0" w:color="auto"/>
            <w:bottom w:val="none" w:sz="0" w:space="0" w:color="auto"/>
            <w:right w:val="none" w:sz="0" w:space="0" w:color="auto"/>
          </w:divBdr>
          <w:divsChild>
            <w:div w:id="150604463">
              <w:marLeft w:val="4500"/>
              <w:marRight w:val="0"/>
              <w:marTop w:val="0"/>
              <w:marBottom w:val="0"/>
              <w:divBdr>
                <w:top w:val="none" w:sz="0" w:space="0" w:color="auto"/>
                <w:left w:val="none" w:sz="0" w:space="0" w:color="auto"/>
                <w:bottom w:val="none" w:sz="0" w:space="0" w:color="auto"/>
                <w:right w:val="none" w:sz="0" w:space="0" w:color="auto"/>
              </w:divBdr>
            </w:div>
            <w:div w:id="153342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7425">
      <w:bodyDiv w:val="1"/>
      <w:marLeft w:val="0"/>
      <w:marRight w:val="0"/>
      <w:marTop w:val="0"/>
      <w:marBottom w:val="0"/>
      <w:divBdr>
        <w:top w:val="none" w:sz="0" w:space="0" w:color="auto"/>
        <w:left w:val="none" w:sz="0" w:space="0" w:color="auto"/>
        <w:bottom w:val="none" w:sz="0" w:space="0" w:color="auto"/>
        <w:right w:val="none" w:sz="0" w:space="0" w:color="auto"/>
      </w:divBdr>
    </w:div>
    <w:div w:id="1151216692">
      <w:bodyDiv w:val="1"/>
      <w:marLeft w:val="0"/>
      <w:marRight w:val="0"/>
      <w:marTop w:val="0"/>
      <w:marBottom w:val="0"/>
      <w:divBdr>
        <w:top w:val="none" w:sz="0" w:space="0" w:color="auto"/>
        <w:left w:val="none" w:sz="0" w:space="0" w:color="auto"/>
        <w:bottom w:val="none" w:sz="0" w:space="0" w:color="auto"/>
        <w:right w:val="none" w:sz="0" w:space="0" w:color="auto"/>
      </w:divBdr>
    </w:div>
    <w:div w:id="1159074287">
      <w:bodyDiv w:val="1"/>
      <w:marLeft w:val="0"/>
      <w:marRight w:val="0"/>
      <w:marTop w:val="0"/>
      <w:marBottom w:val="0"/>
      <w:divBdr>
        <w:top w:val="none" w:sz="0" w:space="0" w:color="auto"/>
        <w:left w:val="none" w:sz="0" w:space="0" w:color="auto"/>
        <w:bottom w:val="none" w:sz="0" w:space="0" w:color="auto"/>
        <w:right w:val="none" w:sz="0" w:space="0" w:color="auto"/>
      </w:divBdr>
    </w:div>
    <w:div w:id="1225218562">
      <w:bodyDiv w:val="1"/>
      <w:marLeft w:val="0"/>
      <w:marRight w:val="0"/>
      <w:marTop w:val="0"/>
      <w:marBottom w:val="0"/>
      <w:divBdr>
        <w:top w:val="none" w:sz="0" w:space="0" w:color="auto"/>
        <w:left w:val="none" w:sz="0" w:space="0" w:color="auto"/>
        <w:bottom w:val="none" w:sz="0" w:space="0" w:color="auto"/>
        <w:right w:val="none" w:sz="0" w:space="0" w:color="auto"/>
      </w:divBdr>
    </w:div>
    <w:div w:id="1237669608">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414473313">
      <w:bodyDiv w:val="1"/>
      <w:marLeft w:val="0"/>
      <w:marRight w:val="0"/>
      <w:marTop w:val="0"/>
      <w:marBottom w:val="0"/>
      <w:divBdr>
        <w:top w:val="none" w:sz="0" w:space="0" w:color="auto"/>
        <w:left w:val="none" w:sz="0" w:space="0" w:color="auto"/>
        <w:bottom w:val="none" w:sz="0" w:space="0" w:color="auto"/>
        <w:right w:val="none" w:sz="0" w:space="0" w:color="auto"/>
      </w:divBdr>
    </w:div>
    <w:div w:id="1591279944">
      <w:bodyDiv w:val="1"/>
      <w:marLeft w:val="0"/>
      <w:marRight w:val="0"/>
      <w:marTop w:val="0"/>
      <w:marBottom w:val="0"/>
      <w:divBdr>
        <w:top w:val="none" w:sz="0" w:space="0" w:color="auto"/>
        <w:left w:val="none" w:sz="0" w:space="0" w:color="auto"/>
        <w:bottom w:val="none" w:sz="0" w:space="0" w:color="auto"/>
        <w:right w:val="none" w:sz="0" w:space="0" w:color="auto"/>
      </w:divBdr>
    </w:div>
    <w:div w:id="1624730036">
      <w:bodyDiv w:val="1"/>
      <w:marLeft w:val="0"/>
      <w:marRight w:val="0"/>
      <w:marTop w:val="0"/>
      <w:marBottom w:val="0"/>
      <w:divBdr>
        <w:top w:val="none" w:sz="0" w:space="0" w:color="auto"/>
        <w:left w:val="none" w:sz="0" w:space="0" w:color="auto"/>
        <w:bottom w:val="none" w:sz="0" w:space="0" w:color="auto"/>
        <w:right w:val="none" w:sz="0" w:space="0" w:color="auto"/>
      </w:divBdr>
    </w:div>
    <w:div w:id="1695616732">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737431984">
      <w:bodyDiv w:val="1"/>
      <w:marLeft w:val="0"/>
      <w:marRight w:val="0"/>
      <w:marTop w:val="0"/>
      <w:marBottom w:val="0"/>
      <w:divBdr>
        <w:top w:val="none" w:sz="0" w:space="0" w:color="auto"/>
        <w:left w:val="none" w:sz="0" w:space="0" w:color="auto"/>
        <w:bottom w:val="none" w:sz="0" w:space="0" w:color="auto"/>
        <w:right w:val="none" w:sz="0" w:space="0" w:color="auto"/>
      </w:divBdr>
    </w:div>
    <w:div w:id="1779449035">
      <w:bodyDiv w:val="1"/>
      <w:marLeft w:val="0"/>
      <w:marRight w:val="0"/>
      <w:marTop w:val="0"/>
      <w:marBottom w:val="0"/>
      <w:divBdr>
        <w:top w:val="none" w:sz="0" w:space="0" w:color="auto"/>
        <w:left w:val="none" w:sz="0" w:space="0" w:color="auto"/>
        <w:bottom w:val="none" w:sz="0" w:space="0" w:color="auto"/>
        <w:right w:val="none" w:sz="0" w:space="0" w:color="auto"/>
      </w:divBdr>
    </w:div>
    <w:div w:id="1823958316">
      <w:bodyDiv w:val="1"/>
      <w:marLeft w:val="0"/>
      <w:marRight w:val="0"/>
      <w:marTop w:val="0"/>
      <w:marBottom w:val="0"/>
      <w:divBdr>
        <w:top w:val="none" w:sz="0" w:space="0" w:color="auto"/>
        <w:left w:val="none" w:sz="0" w:space="0" w:color="auto"/>
        <w:bottom w:val="none" w:sz="0" w:space="0" w:color="auto"/>
        <w:right w:val="none" w:sz="0" w:space="0" w:color="auto"/>
      </w:divBdr>
    </w:div>
    <w:div w:id="1883398133">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2055690682">
      <w:bodyDiv w:val="1"/>
      <w:marLeft w:val="0"/>
      <w:marRight w:val="0"/>
      <w:marTop w:val="0"/>
      <w:marBottom w:val="0"/>
      <w:divBdr>
        <w:top w:val="none" w:sz="0" w:space="0" w:color="auto"/>
        <w:left w:val="none" w:sz="0" w:space="0" w:color="auto"/>
        <w:bottom w:val="none" w:sz="0" w:space="0" w:color="auto"/>
        <w:right w:val="none" w:sz="0" w:space="0" w:color="auto"/>
      </w:divBdr>
    </w:div>
    <w:div w:id="2088184076">
      <w:bodyDiv w:val="1"/>
      <w:marLeft w:val="0"/>
      <w:marRight w:val="0"/>
      <w:marTop w:val="0"/>
      <w:marBottom w:val="0"/>
      <w:divBdr>
        <w:top w:val="none" w:sz="0" w:space="0" w:color="auto"/>
        <w:left w:val="none" w:sz="0" w:space="0" w:color="auto"/>
        <w:bottom w:val="none" w:sz="0" w:space="0" w:color="auto"/>
        <w:right w:val="none" w:sz="0" w:space="0" w:color="auto"/>
      </w:divBdr>
    </w:div>
    <w:div w:id="213975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pgemini.co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abby.evans@capgemini.co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capgemini.co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capgemini.com/resources/gartner-2020-magic-quadrant-for-sap-s-4hana-application-services-worldwide/"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capgemini.com/resources/gartner-2020-magic-quadrant-for-sap-s-4hana-application-services-worldwi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7E0FCE7104204B98DB2242A595086C" ma:contentTypeVersion="13" ma:contentTypeDescription="Create a new document." ma:contentTypeScope="" ma:versionID="92a44668b31b7f86770c2f104b309cdd">
  <xsd:schema xmlns:xsd="http://www.w3.org/2001/XMLSchema" xmlns:xs="http://www.w3.org/2001/XMLSchema" xmlns:p="http://schemas.microsoft.com/office/2006/metadata/properties" xmlns:ns3="636f2ad3-4ffd-42c9-a5a4-5c9d881c7e7c" xmlns:ns4="78756758-eb47-4c22-9538-38a81f06e2d6" targetNamespace="http://schemas.microsoft.com/office/2006/metadata/properties" ma:root="true" ma:fieldsID="e5516dc00241e55917257690adbcc3b0" ns3:_="" ns4:_="">
    <xsd:import namespace="636f2ad3-4ffd-42c9-a5a4-5c9d881c7e7c"/>
    <xsd:import namespace="78756758-eb47-4c22-9538-38a81f06e2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2ad3-4ffd-42c9-a5a4-5c9d881c7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56758-eb47-4c22-9538-38a81f06e2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5D416-4BE1-4AD4-ACD5-AEF04162A115}">
  <ds:schemaRefs>
    <ds:schemaRef ds:uri="http://schemas.microsoft.com/sharepoint/v3/contenttype/forms"/>
  </ds:schemaRefs>
</ds:datastoreItem>
</file>

<file path=customXml/itemProps2.xml><?xml version="1.0" encoding="utf-8"?>
<ds:datastoreItem xmlns:ds="http://schemas.openxmlformats.org/officeDocument/2006/customXml" ds:itemID="{31A725A5-80CA-4B4B-855C-84A6DB40701A}">
  <ds:schemaRefs>
    <ds:schemaRef ds:uri="636f2ad3-4ffd-42c9-a5a4-5c9d881c7e7c"/>
    <ds:schemaRef ds:uri="http://schemas.microsoft.com/office/2006/documentManagement/types"/>
    <ds:schemaRef ds:uri="http://schemas.openxmlformats.org/package/2006/metadata/core-properties"/>
    <ds:schemaRef ds:uri="http://purl.org/dc/elements/1.1/"/>
    <ds:schemaRef ds:uri="78756758-eb47-4c22-9538-38a81f06e2d6"/>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8B0B974-4622-469F-96C9-D3E918B6E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2ad3-4ffd-42c9-a5a4-5c9d881c7e7c"/>
    <ds:schemaRef ds:uri="78756758-eb47-4c22-9538-38a81f06e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9E27D5-06B9-4025-8073-7F3FF3D8A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3190</Characters>
  <Application>Microsoft Office Word</Application>
  <DocSecurity>4</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Press Release Template</vt:lpstr>
      <vt:lpstr>Press Release Template</vt:lpstr>
    </vt:vector>
  </TitlesOfParts>
  <Company>Capgemini</Company>
  <LinksUpToDate>false</LinksUpToDate>
  <CharactersWithSpaces>3658</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creator>Capgemini</dc:creator>
  <cp:lastModifiedBy>Evans, Abby</cp:lastModifiedBy>
  <cp:revision>2</cp:revision>
  <cp:lastPrinted>2017-12-07T17:40:00Z</cp:lastPrinted>
  <dcterms:created xsi:type="dcterms:W3CDTF">2020-05-07T13:10:00Z</dcterms:created>
  <dcterms:modified xsi:type="dcterms:W3CDTF">2020-05-07T13:10:00Z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0x010100387E0FCE7104204B98DB2242A595086C</vt:lpwstr>
  </property>
</Properties>
</file>